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85" w:rsidRPr="00871B81" w:rsidRDefault="00465A85" w:rsidP="00871B81">
      <w:pPr>
        <w:pStyle w:val="1"/>
        <w:spacing w:before="120" w:line="240" w:lineRule="exact"/>
        <w:ind w:left="709" w:firstLine="0"/>
        <w:rPr>
          <w:rFonts w:cs="Times New Roman"/>
          <w:szCs w:val="28"/>
        </w:rPr>
      </w:pPr>
      <w:bookmarkStart w:id="0" w:name="_Toc17476814"/>
      <w:bookmarkStart w:id="1" w:name="_Toc4230682"/>
      <w:r w:rsidRPr="00871B81">
        <w:rPr>
          <w:rFonts w:cs="Times New Roman"/>
          <w:szCs w:val="28"/>
        </w:rPr>
        <w:t xml:space="preserve">Экономические итоги развития края за январь – </w:t>
      </w:r>
      <w:r w:rsidR="00871B81" w:rsidRPr="00871B81">
        <w:rPr>
          <w:rFonts w:cs="Times New Roman"/>
          <w:szCs w:val="28"/>
        </w:rPr>
        <w:t>апрель</w:t>
      </w:r>
      <w:r w:rsidRPr="00871B81">
        <w:rPr>
          <w:rFonts w:cs="Times New Roman"/>
          <w:szCs w:val="28"/>
        </w:rPr>
        <w:t xml:space="preserve"> 2020 г.</w:t>
      </w:r>
      <w:bookmarkEnd w:id="0"/>
    </w:p>
    <w:bookmarkEnd w:id="1"/>
    <w:p w:rsidR="007B023A" w:rsidRPr="00BC4CF6" w:rsidRDefault="00F97791" w:rsidP="00F97791">
      <w:pPr>
        <w:widowControl w:val="0"/>
        <w:numPr>
          <w:ilvl w:val="0"/>
          <w:numId w:val="1"/>
        </w:numPr>
        <w:tabs>
          <w:tab w:val="left" w:pos="7230"/>
        </w:tabs>
        <w:spacing w:after="0" w:line="240" w:lineRule="auto"/>
        <w:ind w:firstLine="709"/>
        <w:jc w:val="both"/>
        <w:rPr>
          <w:spacing w:val="-2"/>
          <w:szCs w:val="28"/>
        </w:rPr>
      </w:pPr>
      <w:r w:rsidRPr="00F31B15">
        <w:rPr>
          <w:spacing w:val="-2"/>
          <w:szCs w:val="28"/>
        </w:rPr>
        <w:t>По итогам января –</w:t>
      </w:r>
      <w:r w:rsidR="00866310" w:rsidRPr="00F31B15">
        <w:rPr>
          <w:spacing w:val="-2"/>
          <w:szCs w:val="28"/>
        </w:rPr>
        <w:t xml:space="preserve"> апреля</w:t>
      </w:r>
      <w:r w:rsidRPr="00F31B15">
        <w:rPr>
          <w:spacing w:val="-2"/>
          <w:szCs w:val="28"/>
        </w:rPr>
        <w:t xml:space="preserve"> 2020 г. </w:t>
      </w:r>
      <w:r w:rsidR="00547B25">
        <w:rPr>
          <w:spacing w:val="-2"/>
          <w:szCs w:val="28"/>
        </w:rPr>
        <w:t xml:space="preserve">в условиях введения в апреле ограничительных мер </w:t>
      </w:r>
      <w:r w:rsidRPr="00F31B15">
        <w:rPr>
          <w:spacing w:val="-2"/>
          <w:szCs w:val="28"/>
        </w:rPr>
        <w:t xml:space="preserve">фиксируется </w:t>
      </w:r>
      <w:r w:rsidR="00866310" w:rsidRPr="00F31B15">
        <w:rPr>
          <w:spacing w:val="-2"/>
          <w:szCs w:val="28"/>
        </w:rPr>
        <w:t xml:space="preserve">умеренно </w:t>
      </w:r>
      <w:r w:rsidRPr="00F31B15">
        <w:rPr>
          <w:spacing w:val="-2"/>
          <w:szCs w:val="28"/>
        </w:rPr>
        <w:t xml:space="preserve">положительная динамика показателей социально-экономического развития края. </w:t>
      </w:r>
      <w:r w:rsidR="00B01CD1" w:rsidRPr="00F31B15">
        <w:rPr>
          <w:spacing w:val="-2"/>
          <w:szCs w:val="28"/>
        </w:rPr>
        <w:t xml:space="preserve">За </w:t>
      </w:r>
      <w:r w:rsidR="00866310" w:rsidRPr="00F31B15">
        <w:rPr>
          <w:spacing w:val="-2"/>
          <w:szCs w:val="28"/>
        </w:rPr>
        <w:t>апрель</w:t>
      </w:r>
      <w:r w:rsidRPr="00F31B15">
        <w:rPr>
          <w:spacing w:val="-2"/>
          <w:szCs w:val="28"/>
        </w:rPr>
        <w:t xml:space="preserve"> </w:t>
      </w:r>
      <w:r w:rsidRPr="006E5026">
        <w:rPr>
          <w:spacing w:val="-2"/>
          <w:szCs w:val="28"/>
        </w:rPr>
        <w:t xml:space="preserve">2020 г. значимых негативных изменений в </w:t>
      </w:r>
      <w:r w:rsidR="00866310" w:rsidRPr="006E5026">
        <w:rPr>
          <w:spacing w:val="-2"/>
          <w:szCs w:val="28"/>
        </w:rPr>
        <w:t xml:space="preserve">секторе </w:t>
      </w:r>
      <w:r w:rsidR="00866310" w:rsidRPr="006E5026">
        <w:rPr>
          <w:b/>
          <w:i/>
          <w:spacing w:val="-2"/>
          <w:szCs w:val="28"/>
        </w:rPr>
        <w:t>п</w:t>
      </w:r>
      <w:r w:rsidR="0051499D" w:rsidRPr="006E5026">
        <w:rPr>
          <w:b/>
          <w:i/>
          <w:spacing w:val="-2"/>
          <w:szCs w:val="28"/>
        </w:rPr>
        <w:t>роизводства товаров</w:t>
      </w:r>
      <w:r w:rsidR="007B023A" w:rsidRPr="006E5026">
        <w:rPr>
          <w:spacing w:val="-2"/>
          <w:szCs w:val="28"/>
        </w:rPr>
        <w:t xml:space="preserve"> </w:t>
      </w:r>
      <w:r w:rsidR="0051499D" w:rsidRPr="006E5026">
        <w:rPr>
          <w:spacing w:val="-2"/>
          <w:szCs w:val="28"/>
        </w:rPr>
        <w:t>не</w:t>
      </w:r>
      <w:r w:rsidR="00F4585E">
        <w:rPr>
          <w:spacing w:val="-2"/>
          <w:szCs w:val="28"/>
        </w:rPr>
        <w:t> </w:t>
      </w:r>
      <w:r w:rsidR="0051499D" w:rsidRPr="006E5026">
        <w:rPr>
          <w:spacing w:val="-2"/>
          <w:szCs w:val="28"/>
        </w:rPr>
        <w:t>выявлено</w:t>
      </w:r>
      <w:r w:rsidR="00F31B15" w:rsidRPr="006E5026">
        <w:rPr>
          <w:i/>
          <w:spacing w:val="-2"/>
          <w:sz w:val="24"/>
          <w:szCs w:val="28"/>
        </w:rPr>
        <w:t xml:space="preserve"> (в сектор входят: промышленное производство, сельское хозяйство, строительство, </w:t>
      </w:r>
      <w:r w:rsidR="00BC4CF6">
        <w:rPr>
          <w:i/>
          <w:spacing w:val="-2"/>
          <w:sz w:val="24"/>
          <w:szCs w:val="28"/>
        </w:rPr>
        <w:t>лесозаготовки</w:t>
      </w:r>
      <w:r w:rsidR="00BC4CF6" w:rsidRPr="00BC4CF6">
        <w:rPr>
          <w:i/>
          <w:spacing w:val="-2"/>
          <w:sz w:val="24"/>
          <w:szCs w:val="28"/>
        </w:rPr>
        <w:t xml:space="preserve"> и вылов рыбы и добыча морепродуктов</w:t>
      </w:r>
      <w:r w:rsidR="00F31B15" w:rsidRPr="00BC4CF6">
        <w:rPr>
          <w:i/>
          <w:spacing w:val="-2"/>
          <w:sz w:val="24"/>
          <w:szCs w:val="28"/>
        </w:rPr>
        <w:t>)</w:t>
      </w:r>
      <w:r w:rsidR="007B023A" w:rsidRPr="00BC4CF6">
        <w:rPr>
          <w:spacing w:val="-2"/>
          <w:szCs w:val="28"/>
        </w:rPr>
        <w:t xml:space="preserve">. </w:t>
      </w:r>
    </w:p>
    <w:p w:rsidR="00033E5F" w:rsidRPr="006E5026" w:rsidRDefault="009F6435" w:rsidP="005A5B04">
      <w:pPr>
        <w:widowControl w:val="0"/>
        <w:numPr>
          <w:ilvl w:val="0"/>
          <w:numId w:val="1"/>
        </w:numPr>
        <w:tabs>
          <w:tab w:val="left" w:pos="7230"/>
        </w:tabs>
        <w:spacing w:after="0" w:line="240" w:lineRule="auto"/>
        <w:ind w:firstLine="709"/>
        <w:jc w:val="both"/>
        <w:rPr>
          <w:szCs w:val="28"/>
        </w:rPr>
      </w:pPr>
      <w:r w:rsidRPr="006E5026">
        <w:rPr>
          <w:rFonts w:eastAsia="Times New Roman" w:cs="Times New Roman"/>
          <w:spacing w:val="-4"/>
          <w:szCs w:val="28"/>
          <w:lang w:eastAsia="ru-RU"/>
        </w:rPr>
        <w:t>Среди</w:t>
      </w:r>
      <w:r w:rsidR="00033E5F" w:rsidRPr="006E5026">
        <w:rPr>
          <w:rFonts w:eastAsia="Times New Roman" w:cs="Times New Roman"/>
          <w:spacing w:val="-4"/>
          <w:szCs w:val="28"/>
          <w:lang w:eastAsia="ru-RU"/>
        </w:rPr>
        <w:t xml:space="preserve"> пяти </w:t>
      </w:r>
      <w:r w:rsidRPr="006E5026">
        <w:rPr>
          <w:rFonts w:eastAsia="Times New Roman" w:cs="Times New Roman"/>
          <w:b/>
          <w:i/>
          <w:spacing w:val="-4"/>
          <w:szCs w:val="28"/>
          <w:lang w:eastAsia="ru-RU"/>
        </w:rPr>
        <w:t>базовых отраслей экономики</w:t>
      </w:r>
      <w:r w:rsidRPr="006E5026">
        <w:rPr>
          <w:rFonts w:eastAsia="Times New Roman" w:cs="Times New Roman"/>
          <w:spacing w:val="-4"/>
          <w:szCs w:val="28"/>
          <w:lang w:eastAsia="ru-RU"/>
        </w:rPr>
        <w:t xml:space="preserve"> рост обеспечен в трех: транспортном комплексе</w:t>
      </w:r>
      <w:r w:rsidR="00C20EA8">
        <w:rPr>
          <w:rFonts w:eastAsia="Times New Roman" w:cs="Times New Roman"/>
          <w:spacing w:val="-4"/>
          <w:szCs w:val="28"/>
          <w:lang w:eastAsia="ru-RU"/>
        </w:rPr>
        <w:t xml:space="preserve"> (107,1 %)</w:t>
      </w:r>
      <w:r w:rsidRPr="006E5026">
        <w:rPr>
          <w:rFonts w:eastAsia="Times New Roman" w:cs="Times New Roman"/>
          <w:spacing w:val="-4"/>
          <w:szCs w:val="28"/>
          <w:lang w:eastAsia="ru-RU"/>
        </w:rPr>
        <w:t>, промышленном производств</w:t>
      </w:r>
      <w:r w:rsidR="00372D22">
        <w:rPr>
          <w:rFonts w:eastAsia="Times New Roman" w:cs="Times New Roman"/>
          <w:spacing w:val="-4"/>
          <w:szCs w:val="28"/>
          <w:lang w:eastAsia="ru-RU"/>
        </w:rPr>
        <w:t>е</w:t>
      </w:r>
      <w:r w:rsidR="000B71A0">
        <w:rPr>
          <w:rFonts w:eastAsia="Times New Roman" w:cs="Times New Roman"/>
          <w:spacing w:val="-4"/>
          <w:szCs w:val="28"/>
          <w:lang w:eastAsia="ru-RU"/>
        </w:rPr>
        <w:t xml:space="preserve"> (103,3 %)</w:t>
      </w:r>
      <w:r w:rsidRPr="006E5026">
        <w:rPr>
          <w:rFonts w:eastAsia="Times New Roman" w:cs="Times New Roman"/>
          <w:spacing w:val="-4"/>
          <w:szCs w:val="28"/>
          <w:lang w:eastAsia="ru-RU"/>
        </w:rPr>
        <w:t xml:space="preserve"> и строительстве</w:t>
      </w:r>
      <w:r w:rsidR="000B71A0">
        <w:rPr>
          <w:rFonts w:eastAsia="Times New Roman" w:cs="Times New Roman"/>
          <w:spacing w:val="-4"/>
          <w:szCs w:val="28"/>
          <w:lang w:eastAsia="ru-RU"/>
        </w:rPr>
        <w:t xml:space="preserve"> (131</w:t>
      </w:r>
      <w:r w:rsidR="00C20EA8">
        <w:rPr>
          <w:rFonts w:eastAsia="Times New Roman" w:cs="Times New Roman"/>
          <w:spacing w:val="-4"/>
          <w:szCs w:val="28"/>
          <w:lang w:eastAsia="ru-RU"/>
        </w:rPr>
        <w:t>,0</w:t>
      </w:r>
      <w:r w:rsidR="000B71A0">
        <w:rPr>
          <w:rFonts w:eastAsia="Times New Roman" w:cs="Times New Roman"/>
          <w:spacing w:val="-4"/>
          <w:szCs w:val="28"/>
          <w:lang w:eastAsia="ru-RU"/>
        </w:rPr>
        <w:t xml:space="preserve"> %)</w:t>
      </w:r>
      <w:r w:rsidRPr="006E5026">
        <w:rPr>
          <w:rFonts w:eastAsia="Times New Roman" w:cs="Times New Roman"/>
          <w:spacing w:val="-4"/>
          <w:szCs w:val="28"/>
          <w:lang w:eastAsia="ru-RU"/>
        </w:rPr>
        <w:t xml:space="preserve">. </w:t>
      </w:r>
    </w:p>
    <w:p w:rsidR="00033E5F" w:rsidRPr="006E5026" w:rsidRDefault="009F6435" w:rsidP="005A5B04">
      <w:pPr>
        <w:widowControl w:val="0"/>
        <w:numPr>
          <w:ilvl w:val="0"/>
          <w:numId w:val="1"/>
        </w:numPr>
        <w:tabs>
          <w:tab w:val="left" w:pos="7230"/>
        </w:tabs>
        <w:spacing w:after="0" w:line="240" w:lineRule="auto"/>
        <w:ind w:firstLine="709"/>
        <w:jc w:val="both"/>
        <w:rPr>
          <w:szCs w:val="28"/>
        </w:rPr>
      </w:pPr>
      <w:r w:rsidRPr="006E5026">
        <w:rPr>
          <w:rFonts w:eastAsia="Times New Roman" w:cs="Times New Roman"/>
          <w:spacing w:val="-4"/>
          <w:szCs w:val="28"/>
          <w:lang w:eastAsia="ru-RU"/>
        </w:rPr>
        <w:t>При</w:t>
      </w:r>
      <w:r w:rsidR="004B2E2A">
        <w:rPr>
          <w:rFonts w:eastAsia="Times New Roman" w:cs="Times New Roman"/>
          <w:spacing w:val="-4"/>
          <w:szCs w:val="28"/>
          <w:lang w:eastAsia="ru-RU"/>
        </w:rPr>
        <w:t xml:space="preserve"> этом </w:t>
      </w:r>
      <w:r w:rsidRPr="006E5026">
        <w:rPr>
          <w:rFonts w:eastAsia="Times New Roman" w:cs="Times New Roman"/>
          <w:spacing w:val="-4"/>
          <w:szCs w:val="28"/>
          <w:lang w:eastAsia="ru-RU"/>
        </w:rPr>
        <w:t>в транспортном комплексе положительная динамика укрепилась</w:t>
      </w:r>
      <w:r w:rsidR="00033E5F" w:rsidRPr="006E5026">
        <w:rPr>
          <w:rFonts w:eastAsia="Times New Roman" w:cs="Times New Roman"/>
          <w:spacing w:val="-4"/>
          <w:szCs w:val="28"/>
          <w:lang w:eastAsia="ru-RU"/>
        </w:rPr>
        <w:t>. В</w:t>
      </w:r>
      <w:r w:rsidRPr="006E5026">
        <w:rPr>
          <w:rFonts w:eastAsia="Times New Roman" w:cs="Times New Roman"/>
          <w:spacing w:val="-4"/>
          <w:szCs w:val="28"/>
          <w:lang w:eastAsia="ru-RU"/>
        </w:rPr>
        <w:t xml:space="preserve"> сельском хозяйстве сокращено отставание от уровня соответствующего периода предыдущего года. </w:t>
      </w:r>
    </w:p>
    <w:p w:rsidR="00997DD7" w:rsidRPr="00D669E9" w:rsidRDefault="00997DD7" w:rsidP="001876CE">
      <w:pPr>
        <w:widowControl w:val="0"/>
        <w:numPr>
          <w:ilvl w:val="0"/>
          <w:numId w:val="1"/>
        </w:numPr>
        <w:tabs>
          <w:tab w:val="left" w:pos="7230"/>
        </w:tabs>
        <w:spacing w:after="0" w:line="235" w:lineRule="auto"/>
        <w:ind w:firstLine="709"/>
        <w:contextualSpacing/>
        <w:jc w:val="both"/>
        <w:rPr>
          <w:szCs w:val="28"/>
        </w:rPr>
      </w:pPr>
      <w:r w:rsidRPr="00D669E9">
        <w:rPr>
          <w:bCs/>
          <w:spacing w:val="-4"/>
          <w:szCs w:val="28"/>
        </w:rPr>
        <w:t xml:space="preserve">На конец </w:t>
      </w:r>
      <w:r w:rsidR="00A208FA" w:rsidRPr="00D669E9">
        <w:rPr>
          <w:bCs/>
          <w:spacing w:val="-4"/>
          <w:szCs w:val="28"/>
        </w:rPr>
        <w:t>апреля</w:t>
      </w:r>
      <w:r w:rsidRPr="00D669E9">
        <w:rPr>
          <w:bCs/>
          <w:spacing w:val="-4"/>
          <w:szCs w:val="28"/>
        </w:rPr>
        <w:t xml:space="preserve"> 2020 г. уровень инфляции в крае сложился ниже среднероссийского уровня. </w:t>
      </w:r>
      <w:r w:rsidRPr="00D669E9">
        <w:rPr>
          <w:b/>
          <w:bCs/>
          <w:i/>
          <w:spacing w:val="-4"/>
          <w:szCs w:val="28"/>
        </w:rPr>
        <w:t>Индекс потребительских цен</w:t>
      </w:r>
      <w:r w:rsidRPr="00D669E9">
        <w:rPr>
          <w:bCs/>
          <w:spacing w:val="-4"/>
          <w:szCs w:val="28"/>
        </w:rPr>
        <w:t xml:space="preserve"> на товары и услуги в крае в </w:t>
      </w:r>
      <w:r w:rsidR="00D669E9" w:rsidRPr="00D669E9">
        <w:rPr>
          <w:bCs/>
          <w:spacing w:val="-4"/>
          <w:szCs w:val="28"/>
        </w:rPr>
        <w:t>апреле</w:t>
      </w:r>
      <w:r w:rsidRPr="00D669E9">
        <w:rPr>
          <w:bCs/>
          <w:spacing w:val="-4"/>
          <w:szCs w:val="28"/>
        </w:rPr>
        <w:t xml:space="preserve"> 2020 г. к декабрю 2019 г. составил </w:t>
      </w:r>
      <w:r w:rsidR="00D669E9" w:rsidRPr="00D669E9">
        <w:rPr>
          <w:bCs/>
          <w:spacing w:val="-4"/>
          <w:szCs w:val="28"/>
        </w:rPr>
        <w:t>102,0</w:t>
      </w:r>
      <w:r w:rsidRPr="00D669E9">
        <w:rPr>
          <w:bCs/>
          <w:spacing w:val="-4"/>
          <w:szCs w:val="28"/>
        </w:rPr>
        <w:t xml:space="preserve"> % (по России – </w:t>
      </w:r>
      <w:r w:rsidR="00D669E9" w:rsidRPr="00D669E9">
        <w:rPr>
          <w:bCs/>
          <w:spacing w:val="-4"/>
          <w:szCs w:val="28"/>
        </w:rPr>
        <w:t>102,1</w:t>
      </w:r>
      <w:r w:rsidRPr="00D669E9">
        <w:rPr>
          <w:bCs/>
          <w:spacing w:val="-4"/>
          <w:szCs w:val="28"/>
        </w:rPr>
        <w:t xml:space="preserve"> %), в том числе по категориям:</w:t>
      </w:r>
    </w:p>
    <w:p w:rsidR="00997DD7" w:rsidRPr="00D669E9" w:rsidRDefault="00997DD7" w:rsidP="001876CE">
      <w:pPr>
        <w:widowControl w:val="0"/>
        <w:numPr>
          <w:ilvl w:val="0"/>
          <w:numId w:val="1"/>
        </w:numPr>
        <w:tabs>
          <w:tab w:val="left" w:pos="7230"/>
        </w:tabs>
        <w:spacing w:after="0" w:line="235" w:lineRule="auto"/>
        <w:ind w:firstLine="709"/>
        <w:contextualSpacing/>
        <w:jc w:val="both"/>
        <w:rPr>
          <w:szCs w:val="28"/>
        </w:rPr>
      </w:pPr>
      <w:r w:rsidRPr="00D669E9">
        <w:rPr>
          <w:bCs/>
          <w:spacing w:val="-4"/>
          <w:szCs w:val="28"/>
        </w:rPr>
        <w:t xml:space="preserve">- продовольственные товары – </w:t>
      </w:r>
      <w:r w:rsidR="00D669E9" w:rsidRPr="00D669E9">
        <w:rPr>
          <w:bCs/>
          <w:spacing w:val="-4"/>
          <w:szCs w:val="28"/>
        </w:rPr>
        <w:t>103,9</w:t>
      </w:r>
      <w:r w:rsidRPr="00D669E9">
        <w:rPr>
          <w:bCs/>
          <w:spacing w:val="-4"/>
          <w:szCs w:val="28"/>
        </w:rPr>
        <w:t xml:space="preserve"> % (по России – </w:t>
      </w:r>
      <w:r w:rsidR="00D669E9" w:rsidRPr="00D669E9">
        <w:rPr>
          <w:bCs/>
          <w:spacing w:val="-4"/>
          <w:szCs w:val="28"/>
        </w:rPr>
        <w:t xml:space="preserve">104,0 </w:t>
      </w:r>
      <w:r w:rsidRPr="00D669E9">
        <w:rPr>
          <w:bCs/>
          <w:spacing w:val="-4"/>
          <w:szCs w:val="28"/>
        </w:rPr>
        <w:t>%);</w:t>
      </w:r>
    </w:p>
    <w:p w:rsidR="00997DD7" w:rsidRPr="00D669E9" w:rsidRDefault="00997DD7" w:rsidP="001876CE">
      <w:pPr>
        <w:widowControl w:val="0"/>
        <w:numPr>
          <w:ilvl w:val="0"/>
          <w:numId w:val="1"/>
        </w:numPr>
        <w:tabs>
          <w:tab w:val="left" w:pos="7230"/>
        </w:tabs>
        <w:spacing w:after="0" w:line="235" w:lineRule="auto"/>
        <w:ind w:firstLine="709"/>
        <w:contextualSpacing/>
        <w:jc w:val="both"/>
        <w:rPr>
          <w:szCs w:val="28"/>
        </w:rPr>
      </w:pPr>
      <w:r w:rsidRPr="00D669E9">
        <w:rPr>
          <w:bCs/>
          <w:spacing w:val="-4"/>
          <w:szCs w:val="28"/>
        </w:rPr>
        <w:t xml:space="preserve">- непродовольственные товары – </w:t>
      </w:r>
      <w:r w:rsidR="00D669E9" w:rsidRPr="00D669E9">
        <w:rPr>
          <w:bCs/>
          <w:spacing w:val="-4"/>
          <w:szCs w:val="28"/>
        </w:rPr>
        <w:t>101,5</w:t>
      </w:r>
      <w:r w:rsidRPr="00D669E9">
        <w:rPr>
          <w:bCs/>
          <w:spacing w:val="-4"/>
          <w:szCs w:val="28"/>
        </w:rPr>
        <w:t xml:space="preserve"> % (по России – </w:t>
      </w:r>
      <w:r w:rsidR="00D669E9" w:rsidRPr="00D669E9">
        <w:rPr>
          <w:bCs/>
          <w:spacing w:val="-4"/>
          <w:szCs w:val="28"/>
        </w:rPr>
        <w:t>101,2</w:t>
      </w:r>
      <w:r w:rsidRPr="00D669E9">
        <w:rPr>
          <w:bCs/>
          <w:spacing w:val="-4"/>
          <w:szCs w:val="28"/>
        </w:rPr>
        <w:t xml:space="preserve"> %);</w:t>
      </w:r>
    </w:p>
    <w:p w:rsidR="00997DD7" w:rsidRPr="00D669E9" w:rsidRDefault="00997DD7" w:rsidP="001876CE">
      <w:pPr>
        <w:widowControl w:val="0"/>
        <w:numPr>
          <w:ilvl w:val="0"/>
          <w:numId w:val="1"/>
        </w:numPr>
        <w:tabs>
          <w:tab w:val="left" w:pos="7230"/>
        </w:tabs>
        <w:spacing w:after="0" w:line="235" w:lineRule="auto"/>
        <w:ind w:firstLine="709"/>
        <w:contextualSpacing/>
        <w:jc w:val="both"/>
        <w:rPr>
          <w:szCs w:val="28"/>
        </w:rPr>
      </w:pPr>
      <w:r w:rsidRPr="00D669E9">
        <w:rPr>
          <w:bCs/>
          <w:spacing w:val="-4"/>
          <w:szCs w:val="28"/>
        </w:rPr>
        <w:t>- услуги – 100,</w:t>
      </w:r>
      <w:r w:rsidR="00D669E9" w:rsidRPr="00D669E9">
        <w:rPr>
          <w:bCs/>
          <w:spacing w:val="-4"/>
          <w:szCs w:val="28"/>
        </w:rPr>
        <w:t>6</w:t>
      </w:r>
      <w:r w:rsidRPr="00D669E9">
        <w:rPr>
          <w:bCs/>
          <w:spacing w:val="-4"/>
          <w:szCs w:val="28"/>
        </w:rPr>
        <w:t xml:space="preserve"> % (по России – 100,</w:t>
      </w:r>
      <w:r w:rsidR="00D669E9" w:rsidRPr="00D669E9">
        <w:rPr>
          <w:bCs/>
          <w:spacing w:val="-4"/>
          <w:szCs w:val="28"/>
        </w:rPr>
        <w:t>9</w:t>
      </w:r>
      <w:r w:rsidRPr="00D669E9">
        <w:rPr>
          <w:bCs/>
          <w:spacing w:val="-4"/>
          <w:szCs w:val="28"/>
        </w:rPr>
        <w:t xml:space="preserve"> %).</w:t>
      </w:r>
    </w:p>
    <w:p w:rsidR="00547B25" w:rsidRPr="006B32CB" w:rsidRDefault="00547B25" w:rsidP="00EE4E06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cs="Times New Roman"/>
          <w:szCs w:val="28"/>
          <w:highlight w:val="yellow"/>
        </w:rPr>
      </w:pPr>
      <w:r w:rsidRPr="006B32CB">
        <w:rPr>
          <w:rFonts w:eastAsia="Calibri"/>
          <w:szCs w:val="28"/>
        </w:rPr>
        <w:t>Ухудшается ситуация н</w:t>
      </w:r>
      <w:r w:rsidR="00800C5C" w:rsidRPr="006B32CB">
        <w:rPr>
          <w:rFonts w:eastAsia="Calibri"/>
          <w:szCs w:val="28"/>
        </w:rPr>
        <w:t xml:space="preserve">а рынке труда. </w:t>
      </w:r>
      <w:r w:rsidRPr="006B32CB">
        <w:rPr>
          <w:rFonts w:cs="Times New Roman"/>
          <w:szCs w:val="28"/>
        </w:rPr>
        <w:t xml:space="preserve">По состоянию на </w:t>
      </w:r>
      <w:r w:rsidR="006B32CB" w:rsidRPr="006B32CB">
        <w:rPr>
          <w:rFonts w:cs="Times New Roman"/>
          <w:szCs w:val="28"/>
        </w:rPr>
        <w:t>01</w:t>
      </w:r>
      <w:r w:rsidRPr="006B32CB">
        <w:rPr>
          <w:rFonts w:cs="Times New Roman"/>
          <w:szCs w:val="28"/>
        </w:rPr>
        <w:t>.0</w:t>
      </w:r>
      <w:r w:rsidR="006B32CB">
        <w:rPr>
          <w:rFonts w:cs="Times New Roman"/>
          <w:szCs w:val="28"/>
        </w:rPr>
        <w:t>6</w:t>
      </w:r>
      <w:r w:rsidRPr="006B32CB">
        <w:rPr>
          <w:rFonts w:cs="Times New Roman"/>
          <w:szCs w:val="28"/>
        </w:rPr>
        <w:t>.2020:</w:t>
      </w:r>
    </w:p>
    <w:p w:rsidR="00547B25" w:rsidRPr="006D51F9" w:rsidRDefault="00547B25" w:rsidP="00547B25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cs="Times New Roman"/>
          <w:spacing w:val="-6"/>
          <w:szCs w:val="28"/>
        </w:rPr>
      </w:pPr>
      <w:r w:rsidRPr="006B32CB">
        <w:rPr>
          <w:rFonts w:cs="Times New Roman"/>
          <w:spacing w:val="-6"/>
          <w:szCs w:val="28"/>
        </w:rPr>
        <w:t>- уровень регистрируемой безработицы – 1,</w:t>
      </w:r>
      <w:r w:rsidR="006B32CB" w:rsidRPr="006B32CB">
        <w:rPr>
          <w:rFonts w:cs="Times New Roman"/>
          <w:spacing w:val="-6"/>
          <w:szCs w:val="28"/>
        </w:rPr>
        <w:t>87</w:t>
      </w:r>
      <w:r w:rsidRPr="006B32CB">
        <w:rPr>
          <w:rFonts w:cs="Times New Roman"/>
          <w:spacing w:val="-6"/>
          <w:szCs w:val="28"/>
        </w:rPr>
        <w:t> % (</w:t>
      </w:r>
      <w:r w:rsidRPr="006D51F9">
        <w:rPr>
          <w:rFonts w:cs="Times New Roman"/>
          <w:spacing w:val="-6"/>
          <w:szCs w:val="28"/>
        </w:rPr>
        <w:t xml:space="preserve">на </w:t>
      </w:r>
      <w:r w:rsidR="006D51F9" w:rsidRPr="006D51F9">
        <w:rPr>
          <w:rFonts w:cs="Times New Roman"/>
          <w:spacing w:val="-6"/>
          <w:szCs w:val="28"/>
        </w:rPr>
        <w:t>20</w:t>
      </w:r>
      <w:r w:rsidRPr="006D51F9">
        <w:rPr>
          <w:rFonts w:cs="Times New Roman"/>
          <w:spacing w:val="-6"/>
          <w:szCs w:val="28"/>
        </w:rPr>
        <w:t>.05.2020 – 1,</w:t>
      </w:r>
      <w:r w:rsidR="006D51F9" w:rsidRPr="006D51F9">
        <w:rPr>
          <w:rFonts w:cs="Times New Roman"/>
          <w:spacing w:val="-6"/>
          <w:szCs w:val="28"/>
        </w:rPr>
        <w:t>4</w:t>
      </w:r>
      <w:r w:rsidRPr="006D51F9">
        <w:rPr>
          <w:rFonts w:cs="Times New Roman"/>
          <w:spacing w:val="-6"/>
          <w:szCs w:val="28"/>
        </w:rPr>
        <w:t>3 %);</w:t>
      </w:r>
    </w:p>
    <w:p w:rsidR="00547B25" w:rsidRPr="006B32CB" w:rsidRDefault="00547B25" w:rsidP="00547B25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cs="Times New Roman"/>
          <w:spacing w:val="-4"/>
          <w:szCs w:val="28"/>
        </w:rPr>
      </w:pPr>
      <w:r w:rsidRPr="006B32CB">
        <w:rPr>
          <w:rFonts w:cs="Times New Roman"/>
          <w:spacing w:val="-4"/>
          <w:szCs w:val="28"/>
        </w:rPr>
        <w:t>-</w:t>
      </w:r>
      <w:r w:rsidR="006B32CB">
        <w:rPr>
          <w:rFonts w:cs="Times New Roman"/>
          <w:spacing w:val="-4"/>
          <w:szCs w:val="28"/>
        </w:rPr>
        <w:t> </w:t>
      </w:r>
      <w:r w:rsidRPr="006B32CB">
        <w:rPr>
          <w:rFonts w:cs="Times New Roman"/>
          <w:spacing w:val="-4"/>
          <w:szCs w:val="28"/>
        </w:rPr>
        <w:t>численность безработных граждан, зарегистрированных в органах службы занятости населения края – 1</w:t>
      </w:r>
      <w:r w:rsidR="006B32CB" w:rsidRPr="006B32CB">
        <w:rPr>
          <w:rFonts w:cs="Times New Roman"/>
          <w:spacing w:val="-4"/>
          <w:szCs w:val="28"/>
        </w:rPr>
        <w:t>3</w:t>
      </w:r>
      <w:r w:rsidRPr="006B32CB">
        <w:rPr>
          <w:rFonts w:cs="Times New Roman"/>
          <w:bCs/>
          <w:spacing w:val="-4"/>
          <w:szCs w:val="28"/>
        </w:rPr>
        <w:t> </w:t>
      </w:r>
      <w:r w:rsidR="006B32CB" w:rsidRPr="006B32CB">
        <w:rPr>
          <w:rFonts w:cs="Times New Roman"/>
          <w:bCs/>
          <w:spacing w:val="-4"/>
          <w:szCs w:val="28"/>
        </w:rPr>
        <w:t>100</w:t>
      </w:r>
      <w:r w:rsidRPr="006B32CB">
        <w:rPr>
          <w:rFonts w:cs="Times New Roman"/>
          <w:bCs/>
          <w:spacing w:val="-4"/>
          <w:szCs w:val="28"/>
        </w:rPr>
        <w:t xml:space="preserve"> </w:t>
      </w:r>
      <w:r w:rsidRPr="006B32CB">
        <w:rPr>
          <w:rFonts w:cs="Times New Roman"/>
          <w:spacing w:val="-4"/>
          <w:szCs w:val="28"/>
        </w:rPr>
        <w:t>человек (на</w:t>
      </w:r>
      <w:r w:rsidR="006D51F9" w:rsidRPr="006B32CB">
        <w:rPr>
          <w:rFonts w:cs="Times New Roman"/>
          <w:spacing w:val="-4"/>
          <w:szCs w:val="28"/>
        </w:rPr>
        <w:t xml:space="preserve"> 2</w:t>
      </w:r>
      <w:r w:rsidR="00AE1815" w:rsidRPr="006B32CB">
        <w:rPr>
          <w:rFonts w:cs="Times New Roman"/>
          <w:spacing w:val="-4"/>
          <w:szCs w:val="28"/>
        </w:rPr>
        <w:t>0</w:t>
      </w:r>
      <w:r w:rsidRPr="006B32CB">
        <w:rPr>
          <w:rFonts w:cs="Times New Roman"/>
          <w:spacing w:val="-4"/>
          <w:szCs w:val="28"/>
        </w:rPr>
        <w:t xml:space="preserve">.05.2020 – </w:t>
      </w:r>
      <w:r w:rsidR="00AE1815" w:rsidRPr="006B32CB">
        <w:rPr>
          <w:rFonts w:cs="Times New Roman"/>
          <w:spacing w:val="-4"/>
          <w:szCs w:val="28"/>
        </w:rPr>
        <w:t>10</w:t>
      </w:r>
      <w:r w:rsidR="00AE1815" w:rsidRPr="006B32CB">
        <w:rPr>
          <w:rFonts w:cs="Times New Roman"/>
          <w:bCs/>
          <w:spacing w:val="-4"/>
          <w:szCs w:val="28"/>
        </w:rPr>
        <w:t> 239</w:t>
      </w:r>
      <w:r w:rsidRPr="006B32CB">
        <w:rPr>
          <w:rFonts w:cs="Times New Roman"/>
          <w:spacing w:val="-4"/>
          <w:szCs w:val="28"/>
        </w:rPr>
        <w:t>).</w:t>
      </w:r>
    </w:p>
    <w:p w:rsidR="00997DD7" w:rsidRPr="00C72356" w:rsidRDefault="00800C5C" w:rsidP="00C72356">
      <w:pPr>
        <w:widowControl w:val="0"/>
        <w:numPr>
          <w:ilvl w:val="0"/>
          <w:numId w:val="2"/>
        </w:numPr>
        <w:tabs>
          <w:tab w:val="left" w:pos="7230"/>
        </w:tabs>
        <w:spacing w:after="0" w:line="235" w:lineRule="auto"/>
        <w:ind w:firstLine="709"/>
        <w:contextualSpacing/>
        <w:jc w:val="both"/>
        <w:rPr>
          <w:spacing w:val="-2"/>
          <w:szCs w:val="28"/>
        </w:rPr>
      </w:pPr>
      <w:r w:rsidRPr="00C72356">
        <w:rPr>
          <w:spacing w:val="-2"/>
          <w:szCs w:val="28"/>
        </w:rPr>
        <w:t xml:space="preserve">В </w:t>
      </w:r>
      <w:r w:rsidRPr="00C72356">
        <w:rPr>
          <w:spacing w:val="-2"/>
          <w:szCs w:val="28"/>
          <w:lang w:val="en-US"/>
        </w:rPr>
        <w:t>I</w:t>
      </w:r>
      <w:r w:rsidRPr="00C72356">
        <w:rPr>
          <w:spacing w:val="-2"/>
          <w:szCs w:val="28"/>
        </w:rPr>
        <w:t xml:space="preserve"> квартале 2020 г.</w:t>
      </w:r>
      <w:r w:rsidR="00997DD7" w:rsidRPr="00C72356">
        <w:rPr>
          <w:spacing w:val="-2"/>
          <w:szCs w:val="28"/>
        </w:rPr>
        <w:t xml:space="preserve"> </w:t>
      </w:r>
      <w:r w:rsidRPr="00C72356">
        <w:rPr>
          <w:spacing w:val="-2"/>
          <w:szCs w:val="28"/>
        </w:rPr>
        <w:t>динамика</w:t>
      </w:r>
      <w:r w:rsidR="00997DD7" w:rsidRPr="00C72356">
        <w:rPr>
          <w:spacing w:val="-2"/>
          <w:szCs w:val="28"/>
        </w:rPr>
        <w:t xml:space="preserve"> реальной </w:t>
      </w:r>
      <w:r w:rsidR="00997DD7" w:rsidRPr="00C72356">
        <w:rPr>
          <w:b/>
          <w:i/>
          <w:spacing w:val="-2"/>
          <w:szCs w:val="28"/>
        </w:rPr>
        <w:t>заработной платы</w:t>
      </w:r>
      <w:r w:rsidR="00997DD7" w:rsidRPr="00C72356">
        <w:rPr>
          <w:spacing w:val="-2"/>
          <w:szCs w:val="28"/>
        </w:rPr>
        <w:t xml:space="preserve"> населения</w:t>
      </w:r>
      <w:r w:rsidRPr="00C72356">
        <w:rPr>
          <w:spacing w:val="-2"/>
          <w:szCs w:val="28"/>
        </w:rPr>
        <w:t xml:space="preserve"> – положительная</w:t>
      </w:r>
      <w:r w:rsidR="00997DD7" w:rsidRPr="00C72356">
        <w:rPr>
          <w:spacing w:val="-2"/>
          <w:szCs w:val="28"/>
        </w:rPr>
        <w:t xml:space="preserve"> (102,</w:t>
      </w:r>
      <w:r w:rsidR="00C72356" w:rsidRPr="00C72356">
        <w:rPr>
          <w:spacing w:val="-2"/>
          <w:szCs w:val="28"/>
        </w:rPr>
        <w:t>9</w:t>
      </w:r>
      <w:r w:rsidR="00997DD7" w:rsidRPr="00C72356">
        <w:rPr>
          <w:spacing w:val="-2"/>
          <w:szCs w:val="28"/>
        </w:rPr>
        <w:t xml:space="preserve"> %). В номинальном выражении среднемесячная заработная плата составила 50,</w:t>
      </w:r>
      <w:r w:rsidR="00C72356" w:rsidRPr="00C72356">
        <w:rPr>
          <w:spacing w:val="-2"/>
          <w:szCs w:val="28"/>
        </w:rPr>
        <w:t>4</w:t>
      </w:r>
      <w:r w:rsidR="00997DD7" w:rsidRPr="00C72356">
        <w:rPr>
          <w:spacing w:val="-2"/>
          <w:szCs w:val="28"/>
        </w:rPr>
        <w:t xml:space="preserve"> тыс. рублей, или </w:t>
      </w:r>
      <w:r w:rsidR="00C72356" w:rsidRPr="00C72356">
        <w:rPr>
          <w:spacing w:val="-2"/>
          <w:szCs w:val="28"/>
        </w:rPr>
        <w:t>106,3</w:t>
      </w:r>
      <w:r w:rsidR="00997DD7" w:rsidRPr="00C72356">
        <w:rPr>
          <w:spacing w:val="-2"/>
          <w:szCs w:val="28"/>
        </w:rPr>
        <w:t xml:space="preserve"> % к соответствующему периоду 2019 года.</w:t>
      </w:r>
    </w:p>
    <w:p w:rsidR="008664A2" w:rsidRPr="00D6732B" w:rsidRDefault="008664A2" w:rsidP="001876CE">
      <w:pPr>
        <w:widowControl w:val="0"/>
        <w:numPr>
          <w:ilvl w:val="0"/>
          <w:numId w:val="1"/>
        </w:numPr>
        <w:tabs>
          <w:tab w:val="left" w:pos="7230"/>
        </w:tabs>
        <w:spacing w:after="0" w:line="235" w:lineRule="auto"/>
        <w:ind w:firstLine="709"/>
        <w:contextualSpacing/>
        <w:jc w:val="both"/>
        <w:rPr>
          <w:szCs w:val="28"/>
        </w:rPr>
      </w:pPr>
      <w:r w:rsidRPr="00D6732B">
        <w:rPr>
          <w:szCs w:val="28"/>
        </w:rPr>
        <w:t xml:space="preserve">Положительные результаты в секторе грузовых перевозок обеспечены </w:t>
      </w:r>
      <w:r w:rsidR="00547B25">
        <w:rPr>
          <w:szCs w:val="28"/>
        </w:rPr>
        <w:t>ростом</w:t>
      </w:r>
      <w:r w:rsidRPr="00D6732B">
        <w:rPr>
          <w:szCs w:val="28"/>
        </w:rPr>
        <w:t xml:space="preserve"> </w:t>
      </w:r>
      <w:r w:rsidRPr="00D6732B">
        <w:rPr>
          <w:b/>
          <w:i/>
          <w:szCs w:val="28"/>
        </w:rPr>
        <w:t xml:space="preserve">грузооборота </w:t>
      </w:r>
      <w:r w:rsidR="00D6732B" w:rsidRPr="00D6732B">
        <w:rPr>
          <w:b/>
          <w:i/>
          <w:szCs w:val="28"/>
        </w:rPr>
        <w:t>трубопроводного</w:t>
      </w:r>
      <w:r w:rsidRPr="00D6732B">
        <w:rPr>
          <w:b/>
          <w:i/>
          <w:szCs w:val="28"/>
        </w:rPr>
        <w:t xml:space="preserve"> транспорте</w:t>
      </w:r>
      <w:r w:rsidRPr="00D6732B">
        <w:rPr>
          <w:szCs w:val="28"/>
        </w:rPr>
        <w:t xml:space="preserve"> (свыше 40 % в общем объеме грузооборота края, темп роста за </w:t>
      </w:r>
      <w:r w:rsidR="00D6732B" w:rsidRPr="00D6732B">
        <w:rPr>
          <w:szCs w:val="28"/>
        </w:rPr>
        <w:t>4</w:t>
      </w:r>
      <w:r w:rsidRPr="00D6732B">
        <w:rPr>
          <w:szCs w:val="28"/>
        </w:rPr>
        <w:t xml:space="preserve"> месяца 2020 г. – </w:t>
      </w:r>
      <w:r w:rsidR="00D6732B" w:rsidRPr="00D6732B">
        <w:rPr>
          <w:szCs w:val="28"/>
        </w:rPr>
        <w:t>120,2</w:t>
      </w:r>
      <w:r w:rsidRPr="00D6732B">
        <w:rPr>
          <w:szCs w:val="28"/>
        </w:rPr>
        <w:t xml:space="preserve"> %), обусловленным:</w:t>
      </w:r>
    </w:p>
    <w:p w:rsidR="008664A2" w:rsidRPr="00363E19" w:rsidRDefault="008664A2" w:rsidP="001876CE">
      <w:pPr>
        <w:pStyle w:val="32"/>
        <w:numPr>
          <w:ilvl w:val="0"/>
          <w:numId w:val="1"/>
        </w:numPr>
        <w:spacing w:line="235" w:lineRule="auto"/>
        <w:ind w:firstLine="709"/>
        <w:jc w:val="both"/>
        <w:rPr>
          <w:szCs w:val="28"/>
        </w:rPr>
      </w:pPr>
      <w:r w:rsidRPr="00363E19">
        <w:rPr>
          <w:szCs w:val="28"/>
        </w:rPr>
        <w:t>- вводом в эксплуатацию нефтепровода-отвода "ВСТО-2 – ООО "РН "Комсомольский НПЗ" в сентябре 2019 г.;</w:t>
      </w:r>
    </w:p>
    <w:p w:rsidR="00997DD7" w:rsidRDefault="008664A2" w:rsidP="001876CE">
      <w:pPr>
        <w:pStyle w:val="32"/>
        <w:numPr>
          <w:ilvl w:val="0"/>
          <w:numId w:val="1"/>
        </w:numPr>
        <w:spacing w:line="235" w:lineRule="auto"/>
        <w:ind w:firstLine="709"/>
        <w:jc w:val="both"/>
        <w:rPr>
          <w:szCs w:val="28"/>
        </w:rPr>
      </w:pPr>
      <w:r w:rsidRPr="00363E19">
        <w:rPr>
          <w:szCs w:val="28"/>
        </w:rPr>
        <w:t>- выходом в конце ноября 2019 г. ВСТО-2 на полную пропускную проектную мощность (50,0 млн. тонн в год).</w:t>
      </w:r>
    </w:p>
    <w:p w:rsidR="00363E19" w:rsidRPr="00D6732B" w:rsidRDefault="00547B25" w:rsidP="001876CE">
      <w:pPr>
        <w:pStyle w:val="32"/>
        <w:numPr>
          <w:ilvl w:val="0"/>
          <w:numId w:val="1"/>
        </w:num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D6732B" w:rsidRPr="00657727">
        <w:rPr>
          <w:szCs w:val="28"/>
        </w:rPr>
        <w:t>вод в эксплуатацию в 2020 году танкера река-море ООО</w:t>
      </w:r>
      <w:r w:rsidR="00D6732B">
        <w:rPr>
          <w:szCs w:val="28"/>
        </w:rPr>
        <w:t> </w:t>
      </w:r>
      <w:r w:rsidR="00D6732B" w:rsidRPr="00657727">
        <w:rPr>
          <w:szCs w:val="28"/>
        </w:rPr>
        <w:t>"Амурская нефтебаза</w:t>
      </w:r>
      <w:r w:rsidR="00D6732B">
        <w:rPr>
          <w:szCs w:val="28"/>
        </w:rPr>
        <w:t xml:space="preserve">" обеспечил положительную динамику грузооборота </w:t>
      </w:r>
      <w:r w:rsidR="00D6732B" w:rsidRPr="00D6732B">
        <w:rPr>
          <w:szCs w:val="28"/>
        </w:rPr>
        <w:t>водного транспорта (102,0 %)</w:t>
      </w:r>
      <w:r w:rsidR="00ED28C0">
        <w:rPr>
          <w:szCs w:val="28"/>
        </w:rPr>
        <w:t>.</w:t>
      </w:r>
      <w:r w:rsidR="00D6732B" w:rsidRPr="00D6732B">
        <w:rPr>
          <w:szCs w:val="28"/>
        </w:rPr>
        <w:t xml:space="preserve"> </w:t>
      </w:r>
    </w:p>
    <w:p w:rsidR="00997DD7" w:rsidRPr="00E31F47" w:rsidRDefault="00363E19" w:rsidP="001876CE">
      <w:pPr>
        <w:pStyle w:val="32"/>
        <w:numPr>
          <w:ilvl w:val="0"/>
          <w:numId w:val="1"/>
        </w:numPr>
        <w:spacing w:line="235" w:lineRule="auto"/>
        <w:ind w:firstLine="709"/>
        <w:jc w:val="both"/>
        <w:rPr>
          <w:szCs w:val="28"/>
        </w:rPr>
      </w:pPr>
      <w:r w:rsidRPr="00D6732B">
        <w:rPr>
          <w:szCs w:val="28"/>
        </w:rPr>
        <w:t>Сохраняется отрицательная динамика</w:t>
      </w:r>
      <w:r w:rsidR="00997DD7" w:rsidRPr="00D6732B">
        <w:rPr>
          <w:szCs w:val="28"/>
        </w:rPr>
        <w:t xml:space="preserve"> на железнодорожном транспорте </w:t>
      </w:r>
      <w:r w:rsidR="00997DD7" w:rsidRPr="00E31F47">
        <w:rPr>
          <w:szCs w:val="28"/>
        </w:rPr>
        <w:t>(99,</w:t>
      </w:r>
      <w:r w:rsidR="00D6732B" w:rsidRPr="00E31F47">
        <w:rPr>
          <w:szCs w:val="28"/>
        </w:rPr>
        <w:t>5</w:t>
      </w:r>
      <w:r w:rsidR="00997DD7" w:rsidRPr="00E31F47">
        <w:rPr>
          <w:szCs w:val="28"/>
        </w:rPr>
        <w:t xml:space="preserve"> %), что обусловлено снижение</w:t>
      </w:r>
      <w:r w:rsidR="004037C4" w:rsidRPr="00E31F47">
        <w:rPr>
          <w:szCs w:val="28"/>
        </w:rPr>
        <w:t>м</w:t>
      </w:r>
      <w:r w:rsidR="00997DD7" w:rsidRPr="00E31F47">
        <w:rPr>
          <w:szCs w:val="28"/>
        </w:rPr>
        <w:t xml:space="preserve"> объемов погрузки в границах края лесных грузов (на 25,</w:t>
      </w:r>
      <w:r w:rsidR="00D6732B" w:rsidRPr="00E31F47">
        <w:rPr>
          <w:szCs w:val="28"/>
        </w:rPr>
        <w:t>6</w:t>
      </w:r>
      <w:r w:rsidR="00997DD7" w:rsidRPr="00E31F47">
        <w:rPr>
          <w:szCs w:val="28"/>
        </w:rPr>
        <w:t xml:space="preserve"> %), черных металлов (на </w:t>
      </w:r>
      <w:r w:rsidR="00D6732B" w:rsidRPr="00E31F47">
        <w:rPr>
          <w:szCs w:val="28"/>
        </w:rPr>
        <w:t>51,8</w:t>
      </w:r>
      <w:r w:rsidR="00997DD7" w:rsidRPr="00E31F47">
        <w:rPr>
          <w:szCs w:val="28"/>
        </w:rPr>
        <w:t xml:space="preserve"> %)</w:t>
      </w:r>
      <w:r w:rsidR="00D6732B" w:rsidRPr="00E31F47">
        <w:rPr>
          <w:szCs w:val="28"/>
        </w:rPr>
        <w:t>.</w:t>
      </w:r>
    </w:p>
    <w:p w:rsidR="00D23715" w:rsidRDefault="00D23715" w:rsidP="00D23715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E02065">
        <w:rPr>
          <w:rFonts w:eastAsia="Times New Roman"/>
          <w:bCs/>
          <w:szCs w:val="28"/>
          <w:lang w:eastAsia="ru-RU"/>
        </w:rPr>
        <w:lastRenderedPageBreak/>
        <w:t>За январь</w:t>
      </w:r>
      <w:r>
        <w:rPr>
          <w:rFonts w:eastAsia="Times New Roman"/>
          <w:bCs/>
          <w:szCs w:val="28"/>
          <w:lang w:eastAsia="ru-RU"/>
        </w:rPr>
        <w:t xml:space="preserve"> – апрель</w:t>
      </w:r>
      <w:r w:rsidRPr="00E02065">
        <w:rPr>
          <w:rFonts w:eastAsia="Times New Roman"/>
          <w:bCs/>
          <w:szCs w:val="28"/>
          <w:lang w:eastAsia="ru-RU"/>
        </w:rPr>
        <w:t xml:space="preserve"> 2020 г. </w:t>
      </w:r>
      <w:r w:rsidRPr="005A0BF6">
        <w:rPr>
          <w:rFonts w:eastAsia="Times New Roman"/>
          <w:b/>
          <w:bCs/>
          <w:i/>
          <w:szCs w:val="28"/>
          <w:lang w:eastAsia="ru-RU"/>
        </w:rPr>
        <w:t>оборот розничной торговли</w:t>
      </w:r>
      <w:r w:rsidRPr="00E02065">
        <w:rPr>
          <w:rFonts w:eastAsia="Times New Roman"/>
          <w:bCs/>
          <w:szCs w:val="28"/>
          <w:lang w:eastAsia="ru-RU"/>
        </w:rPr>
        <w:t xml:space="preserve"> по краю составил </w:t>
      </w:r>
      <w:r w:rsidRPr="00683E71">
        <w:rPr>
          <w:rFonts w:eastAsia="Times New Roman"/>
          <w:szCs w:val="28"/>
          <w:lang w:eastAsia="ru-RU"/>
        </w:rPr>
        <w:t xml:space="preserve">104,9 </w:t>
      </w:r>
      <w:r>
        <w:rPr>
          <w:rFonts w:eastAsia="Times New Roman"/>
          <w:bCs/>
          <w:szCs w:val="28"/>
          <w:lang w:eastAsia="ru-RU"/>
        </w:rPr>
        <w:t>млрд. рублей,</w:t>
      </w:r>
      <w:r w:rsidRPr="00683E71">
        <w:rPr>
          <w:rFonts w:eastAsia="Times New Roman"/>
          <w:bCs/>
          <w:szCs w:val="28"/>
          <w:lang w:eastAsia="ru-RU"/>
        </w:rPr>
        <w:t xml:space="preserve"> или 97,2 % к соответствующему периоду 2019 года в</w:t>
      </w:r>
      <w:r w:rsidR="00FE5EC7">
        <w:rPr>
          <w:rFonts w:eastAsia="Times New Roman"/>
          <w:bCs/>
          <w:szCs w:val="28"/>
          <w:lang w:eastAsia="ru-RU"/>
        </w:rPr>
        <w:t> </w:t>
      </w:r>
      <w:r w:rsidRPr="00683E71">
        <w:rPr>
          <w:rFonts w:eastAsia="Times New Roman"/>
          <w:bCs/>
          <w:szCs w:val="28"/>
          <w:lang w:eastAsia="ru-RU"/>
        </w:rPr>
        <w:t>сопоставимых ценах</w:t>
      </w:r>
      <w:r>
        <w:rPr>
          <w:rFonts w:eastAsia="Times New Roman"/>
          <w:bCs/>
          <w:szCs w:val="28"/>
          <w:lang w:eastAsia="ru-RU"/>
        </w:rPr>
        <w:t xml:space="preserve"> (в январе – марте 2020 г. – 102,7 %), в том числе динамика оборота розничной торговли:</w:t>
      </w:r>
    </w:p>
    <w:p w:rsidR="00D23715" w:rsidRDefault="00D23715" w:rsidP="00D23715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 продовольственными товарами – 99,8 % к январю – апрелю 2019 г. (60,3</w:t>
      </w:r>
      <w:r w:rsidR="00FE5EC7"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bCs/>
          <w:szCs w:val="28"/>
          <w:lang w:eastAsia="ru-RU"/>
        </w:rPr>
        <w:t>% всей розничной торговли);</w:t>
      </w:r>
    </w:p>
    <w:p w:rsidR="00D23715" w:rsidRPr="006D446B" w:rsidRDefault="00D23715" w:rsidP="00D23715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Cs w:val="28"/>
          <w:lang w:eastAsia="ru-RU"/>
        </w:rPr>
      </w:pPr>
      <w:r w:rsidRPr="006D446B">
        <w:rPr>
          <w:rFonts w:eastAsia="Times New Roman"/>
          <w:bCs/>
          <w:spacing w:val="-10"/>
          <w:szCs w:val="28"/>
          <w:lang w:eastAsia="ru-RU"/>
        </w:rPr>
        <w:t>- непродовольственными товарами – 93,6 % (39,7 % всей розничной торговли).</w:t>
      </w:r>
    </w:p>
    <w:p w:rsidR="00D23715" w:rsidRPr="00683E71" w:rsidRDefault="00D23715" w:rsidP="00D23715">
      <w:pPr>
        <w:spacing w:after="0" w:line="240" w:lineRule="auto"/>
        <w:ind w:firstLine="709"/>
        <w:jc w:val="both"/>
        <w:rPr>
          <w:bCs/>
          <w:szCs w:val="28"/>
        </w:rPr>
      </w:pPr>
      <w:r w:rsidRPr="00683E71">
        <w:rPr>
          <w:szCs w:val="28"/>
        </w:rPr>
        <w:t xml:space="preserve">Оборот </w:t>
      </w:r>
      <w:r w:rsidRPr="005A0BF6">
        <w:rPr>
          <w:b/>
          <w:i/>
          <w:szCs w:val="28"/>
        </w:rPr>
        <w:t>общественного</w:t>
      </w:r>
      <w:r w:rsidRPr="005A0BF6">
        <w:rPr>
          <w:b/>
          <w:bCs/>
          <w:i/>
          <w:szCs w:val="28"/>
        </w:rPr>
        <w:t xml:space="preserve"> питания</w:t>
      </w:r>
      <w:r w:rsidRPr="00683E71">
        <w:rPr>
          <w:bCs/>
          <w:szCs w:val="28"/>
        </w:rPr>
        <w:t xml:space="preserve"> за январь</w:t>
      </w:r>
      <w:r>
        <w:rPr>
          <w:bCs/>
          <w:szCs w:val="28"/>
        </w:rPr>
        <w:t xml:space="preserve"> </w:t>
      </w:r>
      <w:r w:rsidR="005A0BF6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Pr="00683E71">
        <w:rPr>
          <w:bCs/>
          <w:szCs w:val="28"/>
        </w:rPr>
        <w:t xml:space="preserve">апрель 2020 г. составил </w:t>
      </w:r>
      <w:r w:rsidRPr="00683E71">
        <w:rPr>
          <w:bCs/>
          <w:szCs w:val="28"/>
        </w:rPr>
        <w:br/>
        <w:t>87,6 % к соответствующему периоду предыдущего года в сопоставимых ценах</w:t>
      </w:r>
      <w:r w:rsidR="005A0BF6">
        <w:rPr>
          <w:bCs/>
          <w:szCs w:val="28"/>
        </w:rPr>
        <w:t xml:space="preserve"> </w:t>
      </w:r>
      <w:r w:rsidR="005A0BF6">
        <w:rPr>
          <w:rFonts w:eastAsia="Times New Roman"/>
          <w:bCs/>
          <w:szCs w:val="28"/>
          <w:lang w:eastAsia="ru-RU"/>
        </w:rPr>
        <w:t>(в январе – марте 2020 г. – 102,7 %)</w:t>
      </w:r>
      <w:r w:rsidRPr="00683E71">
        <w:rPr>
          <w:bCs/>
          <w:szCs w:val="28"/>
        </w:rPr>
        <w:t>.</w:t>
      </w:r>
    </w:p>
    <w:p w:rsidR="00831320" w:rsidRDefault="00547B25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831320" w:rsidRPr="00831320">
        <w:rPr>
          <w:rFonts w:eastAsia="Times New Roman" w:cs="Times New Roman"/>
          <w:szCs w:val="28"/>
          <w:lang w:eastAsia="ru-RU"/>
        </w:rPr>
        <w:t xml:space="preserve"> настоящее время в Хабаровском кра</w:t>
      </w:r>
      <w:r w:rsidR="00341967">
        <w:rPr>
          <w:rFonts w:eastAsia="Times New Roman" w:cs="Times New Roman"/>
          <w:szCs w:val="28"/>
          <w:lang w:eastAsia="ru-RU"/>
        </w:rPr>
        <w:t>е</w:t>
      </w:r>
      <w:r w:rsidR="00831320" w:rsidRPr="00831320">
        <w:rPr>
          <w:rFonts w:eastAsia="Times New Roman" w:cs="Times New Roman"/>
          <w:szCs w:val="28"/>
          <w:lang w:eastAsia="ru-RU"/>
        </w:rPr>
        <w:t xml:space="preserve"> реализуется широкий спектр </w:t>
      </w:r>
      <w:r w:rsidR="00831320" w:rsidRPr="00E64AC0">
        <w:rPr>
          <w:rFonts w:eastAsia="Times New Roman" w:cs="Times New Roman"/>
          <w:b/>
          <w:i/>
          <w:szCs w:val="28"/>
          <w:lang w:eastAsia="ru-RU"/>
        </w:rPr>
        <w:t xml:space="preserve">антикризисных мер поддержки </w:t>
      </w:r>
      <w:r w:rsidR="00831320" w:rsidRPr="00831320">
        <w:rPr>
          <w:rFonts w:eastAsia="Times New Roman" w:cs="Times New Roman"/>
          <w:szCs w:val="28"/>
          <w:lang w:eastAsia="ru-RU"/>
        </w:rPr>
        <w:t>субъектов хозяйствования</w:t>
      </w:r>
      <w:r w:rsidR="00C20EA8">
        <w:rPr>
          <w:rFonts w:eastAsia="Times New Roman" w:cs="Times New Roman"/>
          <w:szCs w:val="28"/>
          <w:lang w:eastAsia="ru-RU"/>
        </w:rPr>
        <w:t xml:space="preserve">, в </w:t>
      </w:r>
      <w:proofErr w:type="spellStart"/>
      <w:r w:rsidR="00C20EA8">
        <w:rPr>
          <w:rFonts w:eastAsia="Times New Roman" w:cs="Times New Roman"/>
          <w:szCs w:val="28"/>
          <w:lang w:eastAsia="ru-RU"/>
        </w:rPr>
        <w:t>т.ч</w:t>
      </w:r>
      <w:proofErr w:type="spellEnd"/>
      <w:r w:rsidR="00C20EA8">
        <w:rPr>
          <w:rFonts w:eastAsia="Times New Roman" w:cs="Times New Roman"/>
          <w:szCs w:val="28"/>
          <w:lang w:eastAsia="ru-RU"/>
        </w:rPr>
        <w:t>. для субъектов малого и среднего предпринимательства:</w:t>
      </w:r>
    </w:p>
    <w:p w:rsidR="006D446B" w:rsidRDefault="004F1476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6D446B">
        <w:rPr>
          <w:rFonts w:eastAsia="Times New Roman" w:cs="Times New Roman"/>
          <w:szCs w:val="28"/>
          <w:lang w:eastAsia="ru-RU"/>
        </w:rPr>
        <w:t>) федеральные финансовые меры поддержки:</w:t>
      </w:r>
    </w:p>
    <w:p w:rsidR="00C20EA8" w:rsidRPr="00C20EA8" w:rsidRDefault="00C20EA8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20EA8">
        <w:rPr>
          <w:rFonts w:eastAsia="Times New Roman" w:cs="Times New Roman"/>
          <w:spacing w:val="-6"/>
          <w:szCs w:val="28"/>
          <w:lang w:eastAsia="ru-RU"/>
        </w:rPr>
        <w:t>- беспроцентные кредиты на заработную плату (одобрено 479 млн. рублей);</w:t>
      </w:r>
    </w:p>
    <w:p w:rsidR="00C20EA8" w:rsidRDefault="00C20EA8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субсидия на выплату заработной платы (апрель, май 2020 г. – ежемесячно 12 130 рублей на сотрудника);</w:t>
      </w:r>
    </w:p>
    <w:p w:rsidR="00C20EA8" w:rsidRDefault="00C20EA8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специальная кредитная поддержка занятости </w:t>
      </w:r>
      <w:r w:rsidR="004F1476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при сохранении занятости не менее 90 %</w:t>
      </w:r>
      <w:r w:rsidR="004F1476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>;</w:t>
      </w:r>
    </w:p>
    <w:p w:rsidR="00C20EA8" w:rsidRDefault="00C20EA8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программа льготного кредитования </w:t>
      </w:r>
      <w:r w:rsidR="004F1476">
        <w:rPr>
          <w:rFonts w:eastAsia="Times New Roman" w:cs="Times New Roman"/>
          <w:szCs w:val="28"/>
          <w:lang w:eastAsia="ru-RU"/>
        </w:rPr>
        <w:t xml:space="preserve">под </w:t>
      </w:r>
      <w:r>
        <w:rPr>
          <w:rFonts w:eastAsia="Times New Roman" w:cs="Times New Roman"/>
          <w:szCs w:val="28"/>
          <w:lang w:eastAsia="ru-RU"/>
        </w:rPr>
        <w:t>8,5 %;</w:t>
      </w:r>
    </w:p>
    <w:p w:rsidR="00C20EA8" w:rsidRDefault="00C20EA8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кредитные каникулы (на 6 месяцев);</w:t>
      </w:r>
    </w:p>
    <w:p w:rsidR="00C20EA8" w:rsidRDefault="00C20EA8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списание налогов за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D446B">
        <w:rPr>
          <w:rFonts w:eastAsia="Times New Roman" w:cs="Times New Roman"/>
          <w:szCs w:val="28"/>
          <w:lang w:eastAsia="ru-RU"/>
        </w:rPr>
        <w:t>квартал 2020 г. (кроме НДС);</w:t>
      </w:r>
    </w:p>
    <w:p w:rsidR="00E64AC0" w:rsidRDefault="00E64AC0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 краевые меры поддержки:</w:t>
      </w:r>
    </w:p>
    <w:p w:rsidR="00E64AC0" w:rsidRDefault="00E64AC0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по договорам аренды имущества, в </w:t>
      </w:r>
      <w:proofErr w:type="spellStart"/>
      <w:r>
        <w:rPr>
          <w:rFonts w:eastAsia="Times New Roman" w:cs="Times New Roman"/>
          <w:szCs w:val="28"/>
          <w:lang w:eastAsia="ru-RU"/>
        </w:rPr>
        <w:t>т.ч</w:t>
      </w:r>
      <w:proofErr w:type="spellEnd"/>
      <w:r>
        <w:rPr>
          <w:rFonts w:eastAsia="Times New Roman" w:cs="Times New Roman"/>
          <w:szCs w:val="28"/>
          <w:lang w:eastAsia="ru-RU"/>
        </w:rPr>
        <w:t>. земельных участков, находящихся в государственной собственности края;</w:t>
      </w:r>
    </w:p>
    <w:p w:rsidR="00E64AC0" w:rsidRDefault="00E64AC0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снижение налоговых ставок по УСН с 01.01.</w:t>
      </w:r>
      <w:r w:rsidR="00B53041">
        <w:rPr>
          <w:rFonts w:eastAsia="Times New Roman" w:cs="Times New Roman"/>
          <w:szCs w:val="28"/>
          <w:lang w:eastAsia="ru-RU"/>
        </w:rPr>
        <w:t>2020</w:t>
      </w:r>
      <w:r>
        <w:rPr>
          <w:rFonts w:eastAsia="Times New Roman" w:cs="Times New Roman"/>
          <w:szCs w:val="28"/>
          <w:lang w:eastAsia="ru-RU"/>
        </w:rPr>
        <w:t>;</w:t>
      </w:r>
    </w:p>
    <w:p w:rsidR="00E64AC0" w:rsidRDefault="00E64AC0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введен налог на профессиональный доход с 01.07.2020;</w:t>
      </w:r>
    </w:p>
    <w:p w:rsidR="00E64AC0" w:rsidRPr="00E64AC0" w:rsidRDefault="00E64AC0" w:rsidP="00B96BB3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E64AC0">
        <w:rPr>
          <w:rFonts w:eastAsia="Times New Roman" w:cs="Times New Roman"/>
          <w:spacing w:val="-6"/>
          <w:szCs w:val="28"/>
          <w:lang w:eastAsia="ru-RU"/>
        </w:rPr>
        <w:t xml:space="preserve">- </w:t>
      </w:r>
      <w:r w:rsidRPr="00E64AC0">
        <w:rPr>
          <w:rFonts w:eastAsia="Times New Roman"/>
          <w:spacing w:val="-6"/>
          <w:szCs w:val="28"/>
        </w:rPr>
        <w:t>приостановление решения об изменении определения налоговой базы налога на имущество от кадастровой стоимости объектов недвижимого имущества, снижении ограничений для торговых центров площадью 2000 до 1000 кв. м;</w:t>
      </w:r>
    </w:p>
    <w:p w:rsidR="006D446B" w:rsidRPr="006D446B" w:rsidRDefault="00E64AC0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в</w:t>
      </w:r>
      <w:r w:rsidR="006D446B" w:rsidRPr="006D446B">
        <w:rPr>
          <w:rFonts w:eastAsia="Times New Roman" w:cs="Times New Roman"/>
          <w:spacing w:val="-6"/>
          <w:szCs w:val="28"/>
          <w:lang w:eastAsia="ru-RU"/>
        </w:rPr>
        <w:t>) через Фонд поддержки малого предпринимательства Хабаровского края:</w:t>
      </w:r>
    </w:p>
    <w:p w:rsidR="006D446B" w:rsidRPr="006D446B" w:rsidRDefault="006D446B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6D446B">
        <w:rPr>
          <w:rFonts w:eastAsia="Times New Roman" w:cs="Times New Roman"/>
          <w:spacing w:val="-6"/>
          <w:szCs w:val="28"/>
          <w:lang w:eastAsia="ru-RU"/>
        </w:rPr>
        <w:t>- реструктуризация займов (отсрочка до 6 мес., пролонгация до 36 месяцев);</w:t>
      </w:r>
    </w:p>
    <w:p w:rsidR="006D446B" w:rsidRPr="004F1476" w:rsidRDefault="006D446B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pacing w:val="-10"/>
          <w:szCs w:val="28"/>
          <w:lang w:eastAsia="ru-RU"/>
        </w:rPr>
      </w:pPr>
      <w:r w:rsidRPr="004F1476">
        <w:rPr>
          <w:rFonts w:eastAsia="Times New Roman" w:cs="Times New Roman"/>
          <w:spacing w:val="-10"/>
          <w:szCs w:val="28"/>
          <w:lang w:eastAsia="ru-RU"/>
        </w:rPr>
        <w:t>- рефинансирование банковских кредитов (до 5 млн. рублей под 8 % годовых);</w:t>
      </w:r>
    </w:p>
    <w:p w:rsidR="006D446B" w:rsidRDefault="006D446B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снятие ограничений по целевому использованию </w:t>
      </w:r>
      <w:proofErr w:type="spellStart"/>
      <w:r>
        <w:rPr>
          <w:rFonts w:eastAsia="Times New Roman" w:cs="Times New Roman"/>
          <w:szCs w:val="28"/>
          <w:lang w:eastAsia="ru-RU"/>
        </w:rPr>
        <w:t>микрозай</w:t>
      </w:r>
      <w:bookmarkStart w:id="2" w:name="_GoBack"/>
      <w:bookmarkEnd w:id="2"/>
      <w:r>
        <w:rPr>
          <w:rFonts w:eastAsia="Times New Roman" w:cs="Times New Roman"/>
          <w:szCs w:val="28"/>
          <w:lang w:eastAsia="ru-RU"/>
        </w:rPr>
        <w:t>ма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для выплаты заработной платы;</w:t>
      </w:r>
    </w:p>
    <w:p w:rsidR="006D446B" w:rsidRDefault="006D446B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8"/>
          <w:lang w:eastAsia="ru-RU"/>
        </w:rPr>
        <w:t>микрозайм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"</w:t>
      </w:r>
      <w:r w:rsidR="004F1476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тарт-на-онлайн"</w:t>
      </w:r>
      <w:r w:rsidR="004F1476">
        <w:rPr>
          <w:rFonts w:eastAsia="Times New Roman" w:cs="Times New Roman"/>
          <w:szCs w:val="28"/>
          <w:lang w:eastAsia="ru-RU"/>
        </w:rPr>
        <w:t xml:space="preserve"> (до 100 тыс. рублей, под 1 %, до 18 мес.);</w:t>
      </w:r>
    </w:p>
    <w:p w:rsidR="004F1476" w:rsidRDefault="00E64AC0" w:rsidP="004F14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4F1476">
        <w:rPr>
          <w:rFonts w:eastAsia="Times New Roman" w:cs="Times New Roman"/>
          <w:szCs w:val="28"/>
          <w:lang w:eastAsia="ru-RU"/>
        </w:rPr>
        <w:t>) через Гарантийный фонд Хабаровского края: пролонгация поручительства без вознаграждения.</w:t>
      </w:r>
    </w:p>
    <w:p w:rsidR="00C20EA8" w:rsidRDefault="00C20EA8" w:rsidP="0083132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47B25" w:rsidRPr="00831320" w:rsidRDefault="00547B25" w:rsidP="00547B25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31320" w:rsidRDefault="00831320" w:rsidP="0000340D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6B09E9" w:rsidRPr="00670D51" w:rsidRDefault="009950EC" w:rsidP="008D6CBE">
      <w:pPr>
        <w:spacing w:line="235" w:lineRule="auto"/>
        <w:jc w:val="center"/>
      </w:pPr>
      <w:r>
        <w:rPr>
          <w:rFonts w:eastAsia="SimSun" w:cs="Times New Roman"/>
          <w:b/>
          <w:szCs w:val="28"/>
          <w:lang w:eastAsia="ru-RU"/>
        </w:rPr>
        <w:t>______________</w:t>
      </w:r>
      <w:r w:rsidR="006B09E9">
        <w:rPr>
          <w:rFonts w:cs="Times New Roman"/>
          <w:b/>
          <w:szCs w:val="28"/>
        </w:rPr>
        <w:t>___</w:t>
      </w:r>
    </w:p>
    <w:sectPr w:rsidR="006B09E9" w:rsidRPr="00670D51" w:rsidSect="00446A4B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74" w:rsidRDefault="003E4F74" w:rsidP="002A1D65">
      <w:pPr>
        <w:spacing w:after="0" w:line="240" w:lineRule="auto"/>
      </w:pPr>
      <w:r>
        <w:separator/>
      </w:r>
    </w:p>
  </w:endnote>
  <w:endnote w:type="continuationSeparator" w:id="0">
    <w:p w:rsidR="003E4F74" w:rsidRDefault="003E4F74" w:rsidP="002A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88" w:rsidRDefault="00DB6D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74" w:rsidRDefault="003E4F74" w:rsidP="002A1D65">
      <w:pPr>
        <w:spacing w:after="0" w:line="240" w:lineRule="auto"/>
      </w:pPr>
      <w:r>
        <w:separator/>
      </w:r>
    </w:p>
  </w:footnote>
  <w:footnote w:type="continuationSeparator" w:id="0">
    <w:p w:rsidR="003E4F74" w:rsidRDefault="003E4F74" w:rsidP="002A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5540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23715" w:rsidRPr="002A1D65" w:rsidRDefault="00D23715">
        <w:pPr>
          <w:pStyle w:val="a7"/>
          <w:jc w:val="center"/>
          <w:rPr>
            <w:sz w:val="24"/>
            <w:szCs w:val="24"/>
          </w:rPr>
        </w:pPr>
        <w:r w:rsidRPr="002A1D65">
          <w:rPr>
            <w:sz w:val="24"/>
            <w:szCs w:val="24"/>
          </w:rPr>
          <w:fldChar w:fldCharType="begin"/>
        </w:r>
        <w:r w:rsidRPr="002A1D65">
          <w:rPr>
            <w:sz w:val="24"/>
            <w:szCs w:val="24"/>
          </w:rPr>
          <w:instrText>PAGE   \* MERGEFORMAT</w:instrText>
        </w:r>
        <w:r w:rsidRPr="002A1D65">
          <w:rPr>
            <w:sz w:val="24"/>
            <w:szCs w:val="24"/>
          </w:rPr>
          <w:fldChar w:fldCharType="separate"/>
        </w:r>
        <w:r w:rsidR="00B53041">
          <w:rPr>
            <w:noProof/>
            <w:sz w:val="24"/>
            <w:szCs w:val="24"/>
          </w:rPr>
          <w:t>2</w:t>
        </w:r>
        <w:r w:rsidRPr="002A1D65">
          <w:rPr>
            <w:sz w:val="24"/>
            <w:szCs w:val="24"/>
          </w:rPr>
          <w:fldChar w:fldCharType="end"/>
        </w:r>
      </w:p>
    </w:sdtContent>
  </w:sdt>
  <w:p w:rsidR="00D23715" w:rsidRDefault="00D237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85B469F"/>
    <w:multiLevelType w:val="hybridMultilevel"/>
    <w:tmpl w:val="1632FEB4"/>
    <w:lvl w:ilvl="0" w:tplc="BE042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B00EE6"/>
    <w:multiLevelType w:val="hybridMultilevel"/>
    <w:tmpl w:val="7FD44C92"/>
    <w:lvl w:ilvl="0" w:tplc="39A27504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EF5216"/>
    <w:multiLevelType w:val="multilevel"/>
    <w:tmpl w:val="8932BE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33264E4"/>
    <w:multiLevelType w:val="hybridMultilevel"/>
    <w:tmpl w:val="FA809D88"/>
    <w:lvl w:ilvl="0" w:tplc="DF9629B8">
      <w:start w:val="1"/>
      <w:numFmt w:val="decimal"/>
      <w:lvlText w:val="%1.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4A695CD3"/>
    <w:multiLevelType w:val="hybridMultilevel"/>
    <w:tmpl w:val="D36A253E"/>
    <w:lvl w:ilvl="0" w:tplc="557000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064DF5"/>
    <w:multiLevelType w:val="hybridMultilevel"/>
    <w:tmpl w:val="9762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1F44"/>
    <w:multiLevelType w:val="hybridMultilevel"/>
    <w:tmpl w:val="B9E6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2AB7"/>
    <w:multiLevelType w:val="hybridMultilevel"/>
    <w:tmpl w:val="B3008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B861EEE"/>
    <w:multiLevelType w:val="hybridMultilevel"/>
    <w:tmpl w:val="E7846498"/>
    <w:lvl w:ilvl="0" w:tplc="017AF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38"/>
    <w:rsid w:val="00001430"/>
    <w:rsid w:val="0000340D"/>
    <w:rsid w:val="000034E9"/>
    <w:rsid w:val="00006008"/>
    <w:rsid w:val="000101FE"/>
    <w:rsid w:val="00010621"/>
    <w:rsid w:val="0001211E"/>
    <w:rsid w:val="00012F1E"/>
    <w:rsid w:val="00013BBD"/>
    <w:rsid w:val="00014C97"/>
    <w:rsid w:val="00015499"/>
    <w:rsid w:val="000162CC"/>
    <w:rsid w:val="00016E0C"/>
    <w:rsid w:val="00017592"/>
    <w:rsid w:val="0002131D"/>
    <w:rsid w:val="00025E27"/>
    <w:rsid w:val="00030573"/>
    <w:rsid w:val="00030781"/>
    <w:rsid w:val="00032A91"/>
    <w:rsid w:val="00033CEA"/>
    <w:rsid w:val="00033E5F"/>
    <w:rsid w:val="00034828"/>
    <w:rsid w:val="00034963"/>
    <w:rsid w:val="0003584B"/>
    <w:rsid w:val="00036F43"/>
    <w:rsid w:val="00041145"/>
    <w:rsid w:val="00041A2D"/>
    <w:rsid w:val="00042B00"/>
    <w:rsid w:val="000435F8"/>
    <w:rsid w:val="00044D6B"/>
    <w:rsid w:val="00045D05"/>
    <w:rsid w:val="0004620C"/>
    <w:rsid w:val="000521E4"/>
    <w:rsid w:val="000551FB"/>
    <w:rsid w:val="000564B4"/>
    <w:rsid w:val="000605FA"/>
    <w:rsid w:val="00060BBC"/>
    <w:rsid w:val="000623AC"/>
    <w:rsid w:val="00062F64"/>
    <w:rsid w:val="00066934"/>
    <w:rsid w:val="00066E7D"/>
    <w:rsid w:val="000736B8"/>
    <w:rsid w:val="000740A2"/>
    <w:rsid w:val="000745EE"/>
    <w:rsid w:val="000752BD"/>
    <w:rsid w:val="00081EC0"/>
    <w:rsid w:val="000837D8"/>
    <w:rsid w:val="00083CEE"/>
    <w:rsid w:val="00084842"/>
    <w:rsid w:val="000852F6"/>
    <w:rsid w:val="00085AB3"/>
    <w:rsid w:val="00086E03"/>
    <w:rsid w:val="00091024"/>
    <w:rsid w:val="00092939"/>
    <w:rsid w:val="00093138"/>
    <w:rsid w:val="0009423D"/>
    <w:rsid w:val="000974A3"/>
    <w:rsid w:val="000A35FB"/>
    <w:rsid w:val="000A7E06"/>
    <w:rsid w:val="000B0FAD"/>
    <w:rsid w:val="000B2362"/>
    <w:rsid w:val="000B2679"/>
    <w:rsid w:val="000B4E42"/>
    <w:rsid w:val="000B5176"/>
    <w:rsid w:val="000B553B"/>
    <w:rsid w:val="000B5B37"/>
    <w:rsid w:val="000B5D71"/>
    <w:rsid w:val="000B71A0"/>
    <w:rsid w:val="000B754F"/>
    <w:rsid w:val="000C095D"/>
    <w:rsid w:val="000C0F54"/>
    <w:rsid w:val="000C1A52"/>
    <w:rsid w:val="000C1D2F"/>
    <w:rsid w:val="000C770E"/>
    <w:rsid w:val="000D1110"/>
    <w:rsid w:val="000D1D1B"/>
    <w:rsid w:val="000D201E"/>
    <w:rsid w:val="000D3589"/>
    <w:rsid w:val="000D4DC8"/>
    <w:rsid w:val="000E0929"/>
    <w:rsid w:val="000E1EAB"/>
    <w:rsid w:val="000E30C8"/>
    <w:rsid w:val="000E5726"/>
    <w:rsid w:val="000E5B13"/>
    <w:rsid w:val="000E5E8A"/>
    <w:rsid w:val="000E79C2"/>
    <w:rsid w:val="000F01E6"/>
    <w:rsid w:val="000F0234"/>
    <w:rsid w:val="000F15B6"/>
    <w:rsid w:val="000F246F"/>
    <w:rsid w:val="000F3908"/>
    <w:rsid w:val="000F3984"/>
    <w:rsid w:val="000F3F05"/>
    <w:rsid w:val="000F4CD4"/>
    <w:rsid w:val="000F71E0"/>
    <w:rsid w:val="0010344B"/>
    <w:rsid w:val="00105E2E"/>
    <w:rsid w:val="001062CB"/>
    <w:rsid w:val="00107BDA"/>
    <w:rsid w:val="0011146A"/>
    <w:rsid w:val="00111A27"/>
    <w:rsid w:val="0011323D"/>
    <w:rsid w:val="00114D2C"/>
    <w:rsid w:val="00116982"/>
    <w:rsid w:val="0012107B"/>
    <w:rsid w:val="00122800"/>
    <w:rsid w:val="001248AF"/>
    <w:rsid w:val="0013218E"/>
    <w:rsid w:val="00132C7F"/>
    <w:rsid w:val="00133EBE"/>
    <w:rsid w:val="0013523C"/>
    <w:rsid w:val="00135A53"/>
    <w:rsid w:val="00136B33"/>
    <w:rsid w:val="00137F7C"/>
    <w:rsid w:val="00140C26"/>
    <w:rsid w:val="00141CCD"/>
    <w:rsid w:val="001420E5"/>
    <w:rsid w:val="00142A30"/>
    <w:rsid w:val="00144C3E"/>
    <w:rsid w:val="00145E24"/>
    <w:rsid w:val="001461BF"/>
    <w:rsid w:val="00152B88"/>
    <w:rsid w:val="001569D5"/>
    <w:rsid w:val="00156D1D"/>
    <w:rsid w:val="00157F03"/>
    <w:rsid w:val="001639B0"/>
    <w:rsid w:val="0016464A"/>
    <w:rsid w:val="00166831"/>
    <w:rsid w:val="00166F27"/>
    <w:rsid w:val="00167D23"/>
    <w:rsid w:val="00170CC8"/>
    <w:rsid w:val="00172011"/>
    <w:rsid w:val="0017321A"/>
    <w:rsid w:val="0017661A"/>
    <w:rsid w:val="00176EC1"/>
    <w:rsid w:val="0018238D"/>
    <w:rsid w:val="00182CBC"/>
    <w:rsid w:val="00184A2E"/>
    <w:rsid w:val="001876CE"/>
    <w:rsid w:val="00191302"/>
    <w:rsid w:val="00196D5D"/>
    <w:rsid w:val="001A024A"/>
    <w:rsid w:val="001A3160"/>
    <w:rsid w:val="001A3A84"/>
    <w:rsid w:val="001A4E7D"/>
    <w:rsid w:val="001A5CDD"/>
    <w:rsid w:val="001A6CE2"/>
    <w:rsid w:val="001B1BBE"/>
    <w:rsid w:val="001B1DC1"/>
    <w:rsid w:val="001B290C"/>
    <w:rsid w:val="001B397D"/>
    <w:rsid w:val="001B431D"/>
    <w:rsid w:val="001B455C"/>
    <w:rsid w:val="001B45C0"/>
    <w:rsid w:val="001B522F"/>
    <w:rsid w:val="001B6CEC"/>
    <w:rsid w:val="001B7110"/>
    <w:rsid w:val="001C0204"/>
    <w:rsid w:val="001C1ACC"/>
    <w:rsid w:val="001C31B2"/>
    <w:rsid w:val="001C33D5"/>
    <w:rsid w:val="001C431D"/>
    <w:rsid w:val="001C4D97"/>
    <w:rsid w:val="001C4F8C"/>
    <w:rsid w:val="001D0371"/>
    <w:rsid w:val="001D4D4D"/>
    <w:rsid w:val="001D5150"/>
    <w:rsid w:val="001D5CBA"/>
    <w:rsid w:val="001D5D92"/>
    <w:rsid w:val="001D74EB"/>
    <w:rsid w:val="001D7B61"/>
    <w:rsid w:val="001E0EAA"/>
    <w:rsid w:val="001E35D6"/>
    <w:rsid w:val="001E3FA7"/>
    <w:rsid w:val="001E586D"/>
    <w:rsid w:val="001F184E"/>
    <w:rsid w:val="001F53DB"/>
    <w:rsid w:val="001F5D4B"/>
    <w:rsid w:val="001F5E60"/>
    <w:rsid w:val="001F7F91"/>
    <w:rsid w:val="00205C7B"/>
    <w:rsid w:val="00206E65"/>
    <w:rsid w:val="002079A4"/>
    <w:rsid w:val="00207E34"/>
    <w:rsid w:val="00212F53"/>
    <w:rsid w:val="00213554"/>
    <w:rsid w:val="00215942"/>
    <w:rsid w:val="002177CA"/>
    <w:rsid w:val="0022167C"/>
    <w:rsid w:val="002229AC"/>
    <w:rsid w:val="0022488B"/>
    <w:rsid w:val="00224933"/>
    <w:rsid w:val="002249A5"/>
    <w:rsid w:val="0022555C"/>
    <w:rsid w:val="00225902"/>
    <w:rsid w:val="00227DA7"/>
    <w:rsid w:val="00232865"/>
    <w:rsid w:val="0023288B"/>
    <w:rsid w:val="0023345A"/>
    <w:rsid w:val="00234DE6"/>
    <w:rsid w:val="002401DB"/>
    <w:rsid w:val="0024087C"/>
    <w:rsid w:val="00240A0D"/>
    <w:rsid w:val="00242048"/>
    <w:rsid w:val="00243877"/>
    <w:rsid w:val="00246CDC"/>
    <w:rsid w:val="00247A89"/>
    <w:rsid w:val="002502EB"/>
    <w:rsid w:val="0025158A"/>
    <w:rsid w:val="00255A82"/>
    <w:rsid w:val="00255FA2"/>
    <w:rsid w:val="002560AC"/>
    <w:rsid w:val="00256310"/>
    <w:rsid w:val="0025771D"/>
    <w:rsid w:val="00261569"/>
    <w:rsid w:val="00262A71"/>
    <w:rsid w:val="00264385"/>
    <w:rsid w:val="00265ABE"/>
    <w:rsid w:val="002660F2"/>
    <w:rsid w:val="002703FB"/>
    <w:rsid w:val="0027127C"/>
    <w:rsid w:val="00273056"/>
    <w:rsid w:val="0027338B"/>
    <w:rsid w:val="002733A8"/>
    <w:rsid w:val="002744B8"/>
    <w:rsid w:val="0027516B"/>
    <w:rsid w:val="0027599E"/>
    <w:rsid w:val="00275E9B"/>
    <w:rsid w:val="002762A5"/>
    <w:rsid w:val="0027720B"/>
    <w:rsid w:val="00277C01"/>
    <w:rsid w:val="00277F24"/>
    <w:rsid w:val="00281F2C"/>
    <w:rsid w:val="002835D4"/>
    <w:rsid w:val="002844A4"/>
    <w:rsid w:val="002851B8"/>
    <w:rsid w:val="002856EC"/>
    <w:rsid w:val="002857A9"/>
    <w:rsid w:val="002862FA"/>
    <w:rsid w:val="002875CB"/>
    <w:rsid w:val="002877E9"/>
    <w:rsid w:val="00290F83"/>
    <w:rsid w:val="00292D72"/>
    <w:rsid w:val="002936F8"/>
    <w:rsid w:val="00293C7F"/>
    <w:rsid w:val="0029439E"/>
    <w:rsid w:val="0029568F"/>
    <w:rsid w:val="002971C1"/>
    <w:rsid w:val="002A1D65"/>
    <w:rsid w:val="002A2A80"/>
    <w:rsid w:val="002A4089"/>
    <w:rsid w:val="002A4525"/>
    <w:rsid w:val="002A5CD2"/>
    <w:rsid w:val="002A62A2"/>
    <w:rsid w:val="002B02E9"/>
    <w:rsid w:val="002B05E9"/>
    <w:rsid w:val="002B149E"/>
    <w:rsid w:val="002B485C"/>
    <w:rsid w:val="002B5719"/>
    <w:rsid w:val="002C3536"/>
    <w:rsid w:val="002C523B"/>
    <w:rsid w:val="002C5396"/>
    <w:rsid w:val="002C65F7"/>
    <w:rsid w:val="002C7912"/>
    <w:rsid w:val="002D11A4"/>
    <w:rsid w:val="002D3BE1"/>
    <w:rsid w:val="002D4881"/>
    <w:rsid w:val="002D63AC"/>
    <w:rsid w:val="002E0F30"/>
    <w:rsid w:val="002E2EF7"/>
    <w:rsid w:val="002E406A"/>
    <w:rsid w:val="002E5456"/>
    <w:rsid w:val="002E70EA"/>
    <w:rsid w:val="002F1C6C"/>
    <w:rsid w:val="002F548D"/>
    <w:rsid w:val="00310EF2"/>
    <w:rsid w:val="003129F1"/>
    <w:rsid w:val="00312BF8"/>
    <w:rsid w:val="00313677"/>
    <w:rsid w:val="00315E8A"/>
    <w:rsid w:val="00320F6A"/>
    <w:rsid w:val="0032257D"/>
    <w:rsid w:val="00325BEE"/>
    <w:rsid w:val="00325FC7"/>
    <w:rsid w:val="0032698B"/>
    <w:rsid w:val="00331694"/>
    <w:rsid w:val="00331BAB"/>
    <w:rsid w:val="0033253D"/>
    <w:rsid w:val="0033589C"/>
    <w:rsid w:val="00336760"/>
    <w:rsid w:val="003372ED"/>
    <w:rsid w:val="00340196"/>
    <w:rsid w:val="00340824"/>
    <w:rsid w:val="00341967"/>
    <w:rsid w:val="00343170"/>
    <w:rsid w:val="00345FD0"/>
    <w:rsid w:val="00350861"/>
    <w:rsid w:val="00350CA8"/>
    <w:rsid w:val="00350CC8"/>
    <w:rsid w:val="00351001"/>
    <w:rsid w:val="0035194C"/>
    <w:rsid w:val="00351F2F"/>
    <w:rsid w:val="00352415"/>
    <w:rsid w:val="00352EA3"/>
    <w:rsid w:val="00354B6A"/>
    <w:rsid w:val="0035683C"/>
    <w:rsid w:val="003568ED"/>
    <w:rsid w:val="00356A49"/>
    <w:rsid w:val="003603E0"/>
    <w:rsid w:val="00360F21"/>
    <w:rsid w:val="00363E19"/>
    <w:rsid w:val="0036465F"/>
    <w:rsid w:val="00365FC0"/>
    <w:rsid w:val="0037092B"/>
    <w:rsid w:val="0037106E"/>
    <w:rsid w:val="00371FEA"/>
    <w:rsid w:val="00372D22"/>
    <w:rsid w:val="00372F84"/>
    <w:rsid w:val="003739AB"/>
    <w:rsid w:val="003742C8"/>
    <w:rsid w:val="003751BD"/>
    <w:rsid w:val="00375C6A"/>
    <w:rsid w:val="00375D30"/>
    <w:rsid w:val="0037754D"/>
    <w:rsid w:val="00380E2D"/>
    <w:rsid w:val="00382222"/>
    <w:rsid w:val="0038410A"/>
    <w:rsid w:val="003861E7"/>
    <w:rsid w:val="00386911"/>
    <w:rsid w:val="00386A0A"/>
    <w:rsid w:val="00392020"/>
    <w:rsid w:val="0039220A"/>
    <w:rsid w:val="003923C9"/>
    <w:rsid w:val="003930A1"/>
    <w:rsid w:val="003939F5"/>
    <w:rsid w:val="0039453D"/>
    <w:rsid w:val="003965DF"/>
    <w:rsid w:val="003A35ED"/>
    <w:rsid w:val="003A48E2"/>
    <w:rsid w:val="003A4D40"/>
    <w:rsid w:val="003A5E56"/>
    <w:rsid w:val="003B08CF"/>
    <w:rsid w:val="003B1197"/>
    <w:rsid w:val="003B54F6"/>
    <w:rsid w:val="003B77F7"/>
    <w:rsid w:val="003C0A52"/>
    <w:rsid w:val="003C1133"/>
    <w:rsid w:val="003C2968"/>
    <w:rsid w:val="003C2DBE"/>
    <w:rsid w:val="003C2FE0"/>
    <w:rsid w:val="003C67D0"/>
    <w:rsid w:val="003C76C6"/>
    <w:rsid w:val="003D0571"/>
    <w:rsid w:val="003D1889"/>
    <w:rsid w:val="003D1EE1"/>
    <w:rsid w:val="003D3B9C"/>
    <w:rsid w:val="003D3C59"/>
    <w:rsid w:val="003D403A"/>
    <w:rsid w:val="003D5753"/>
    <w:rsid w:val="003D5B36"/>
    <w:rsid w:val="003E0152"/>
    <w:rsid w:val="003E0175"/>
    <w:rsid w:val="003E0517"/>
    <w:rsid w:val="003E0545"/>
    <w:rsid w:val="003E199A"/>
    <w:rsid w:val="003E4BFF"/>
    <w:rsid w:val="003E4F74"/>
    <w:rsid w:val="003E5261"/>
    <w:rsid w:val="003E5AA3"/>
    <w:rsid w:val="003F0BA6"/>
    <w:rsid w:val="003F1A08"/>
    <w:rsid w:val="003F1B6E"/>
    <w:rsid w:val="003F2541"/>
    <w:rsid w:val="003F26C9"/>
    <w:rsid w:val="003F4CF0"/>
    <w:rsid w:val="003F6081"/>
    <w:rsid w:val="003F6616"/>
    <w:rsid w:val="003F6A16"/>
    <w:rsid w:val="003F78E8"/>
    <w:rsid w:val="00401297"/>
    <w:rsid w:val="0040269D"/>
    <w:rsid w:val="004037C4"/>
    <w:rsid w:val="00403C29"/>
    <w:rsid w:val="00403CDA"/>
    <w:rsid w:val="00403E00"/>
    <w:rsid w:val="00404531"/>
    <w:rsid w:val="00404B39"/>
    <w:rsid w:val="00405FBD"/>
    <w:rsid w:val="004062F2"/>
    <w:rsid w:val="004103A7"/>
    <w:rsid w:val="004125A1"/>
    <w:rsid w:val="004148E4"/>
    <w:rsid w:val="00414923"/>
    <w:rsid w:val="0041577E"/>
    <w:rsid w:val="00422435"/>
    <w:rsid w:val="00423EEE"/>
    <w:rsid w:val="00424792"/>
    <w:rsid w:val="00424950"/>
    <w:rsid w:val="00427553"/>
    <w:rsid w:val="0043063A"/>
    <w:rsid w:val="004311FD"/>
    <w:rsid w:val="004319EB"/>
    <w:rsid w:val="0043261C"/>
    <w:rsid w:val="004340E2"/>
    <w:rsid w:val="004341EF"/>
    <w:rsid w:val="00434AAE"/>
    <w:rsid w:val="00434D71"/>
    <w:rsid w:val="00435FFF"/>
    <w:rsid w:val="00436070"/>
    <w:rsid w:val="0043644F"/>
    <w:rsid w:val="00441C55"/>
    <w:rsid w:val="00443441"/>
    <w:rsid w:val="004455C6"/>
    <w:rsid w:val="004464C0"/>
    <w:rsid w:val="0044677E"/>
    <w:rsid w:val="00446A4B"/>
    <w:rsid w:val="00450129"/>
    <w:rsid w:val="00450E74"/>
    <w:rsid w:val="004530BC"/>
    <w:rsid w:val="004544B0"/>
    <w:rsid w:val="004550DC"/>
    <w:rsid w:val="004559EE"/>
    <w:rsid w:val="004574C8"/>
    <w:rsid w:val="00460DE3"/>
    <w:rsid w:val="0046143E"/>
    <w:rsid w:val="00461F78"/>
    <w:rsid w:val="00462816"/>
    <w:rsid w:val="00462AEA"/>
    <w:rsid w:val="004633B4"/>
    <w:rsid w:val="0046367B"/>
    <w:rsid w:val="00464DBB"/>
    <w:rsid w:val="00464E68"/>
    <w:rsid w:val="00465A85"/>
    <w:rsid w:val="00466018"/>
    <w:rsid w:val="004667B5"/>
    <w:rsid w:val="004672CB"/>
    <w:rsid w:val="00470412"/>
    <w:rsid w:val="00470963"/>
    <w:rsid w:val="00470B62"/>
    <w:rsid w:val="00474678"/>
    <w:rsid w:val="0047511B"/>
    <w:rsid w:val="00480A95"/>
    <w:rsid w:val="00480F06"/>
    <w:rsid w:val="00483FB4"/>
    <w:rsid w:val="00485D0A"/>
    <w:rsid w:val="00486BBA"/>
    <w:rsid w:val="00487225"/>
    <w:rsid w:val="00487310"/>
    <w:rsid w:val="00494188"/>
    <w:rsid w:val="004941FA"/>
    <w:rsid w:val="00494397"/>
    <w:rsid w:val="0049440B"/>
    <w:rsid w:val="00494590"/>
    <w:rsid w:val="004973CD"/>
    <w:rsid w:val="004A01D6"/>
    <w:rsid w:val="004A1192"/>
    <w:rsid w:val="004A4B3C"/>
    <w:rsid w:val="004A4E0F"/>
    <w:rsid w:val="004A6A92"/>
    <w:rsid w:val="004A6B8F"/>
    <w:rsid w:val="004A7E71"/>
    <w:rsid w:val="004B2BC1"/>
    <w:rsid w:val="004B2E2A"/>
    <w:rsid w:val="004B4D39"/>
    <w:rsid w:val="004B7FB1"/>
    <w:rsid w:val="004C15A7"/>
    <w:rsid w:val="004C4217"/>
    <w:rsid w:val="004C5EB5"/>
    <w:rsid w:val="004C656A"/>
    <w:rsid w:val="004C6621"/>
    <w:rsid w:val="004D0320"/>
    <w:rsid w:val="004D1553"/>
    <w:rsid w:val="004D285C"/>
    <w:rsid w:val="004D2DFD"/>
    <w:rsid w:val="004D2F60"/>
    <w:rsid w:val="004D3E16"/>
    <w:rsid w:val="004D4C8B"/>
    <w:rsid w:val="004E0A78"/>
    <w:rsid w:val="004E2A91"/>
    <w:rsid w:val="004E40C7"/>
    <w:rsid w:val="004E4104"/>
    <w:rsid w:val="004E516B"/>
    <w:rsid w:val="004F1476"/>
    <w:rsid w:val="004F1889"/>
    <w:rsid w:val="004F2E51"/>
    <w:rsid w:val="004F413E"/>
    <w:rsid w:val="004F47DC"/>
    <w:rsid w:val="004F5758"/>
    <w:rsid w:val="004F7481"/>
    <w:rsid w:val="00502019"/>
    <w:rsid w:val="00503E54"/>
    <w:rsid w:val="00504C96"/>
    <w:rsid w:val="005079CE"/>
    <w:rsid w:val="00507C6B"/>
    <w:rsid w:val="00510FED"/>
    <w:rsid w:val="005132C3"/>
    <w:rsid w:val="005141D3"/>
    <w:rsid w:val="005148E8"/>
    <w:rsid w:val="0051499D"/>
    <w:rsid w:val="005149DD"/>
    <w:rsid w:val="0051637A"/>
    <w:rsid w:val="005213A5"/>
    <w:rsid w:val="005213C5"/>
    <w:rsid w:val="00522437"/>
    <w:rsid w:val="00523341"/>
    <w:rsid w:val="00526C8B"/>
    <w:rsid w:val="005270C9"/>
    <w:rsid w:val="00532522"/>
    <w:rsid w:val="00532DD7"/>
    <w:rsid w:val="00533D05"/>
    <w:rsid w:val="005367D6"/>
    <w:rsid w:val="0053755F"/>
    <w:rsid w:val="00537C43"/>
    <w:rsid w:val="00542CC2"/>
    <w:rsid w:val="00544035"/>
    <w:rsid w:val="00546AA1"/>
    <w:rsid w:val="0054788F"/>
    <w:rsid w:val="00547B25"/>
    <w:rsid w:val="005512A4"/>
    <w:rsid w:val="00551AA2"/>
    <w:rsid w:val="00553020"/>
    <w:rsid w:val="005574A8"/>
    <w:rsid w:val="005621AE"/>
    <w:rsid w:val="0056339C"/>
    <w:rsid w:val="005656C0"/>
    <w:rsid w:val="005657A4"/>
    <w:rsid w:val="00567A7C"/>
    <w:rsid w:val="00570EF4"/>
    <w:rsid w:val="00572D23"/>
    <w:rsid w:val="00573B1D"/>
    <w:rsid w:val="00574E67"/>
    <w:rsid w:val="0057588A"/>
    <w:rsid w:val="005758B9"/>
    <w:rsid w:val="00580489"/>
    <w:rsid w:val="0058190A"/>
    <w:rsid w:val="00582666"/>
    <w:rsid w:val="00585F63"/>
    <w:rsid w:val="00585FD9"/>
    <w:rsid w:val="005900BE"/>
    <w:rsid w:val="0059089B"/>
    <w:rsid w:val="005915BB"/>
    <w:rsid w:val="0059401F"/>
    <w:rsid w:val="00594A47"/>
    <w:rsid w:val="00596CEC"/>
    <w:rsid w:val="0059729E"/>
    <w:rsid w:val="0059744E"/>
    <w:rsid w:val="005A0BF6"/>
    <w:rsid w:val="005A291A"/>
    <w:rsid w:val="005A2B6E"/>
    <w:rsid w:val="005A4373"/>
    <w:rsid w:val="005A44EF"/>
    <w:rsid w:val="005A48D2"/>
    <w:rsid w:val="005A5B04"/>
    <w:rsid w:val="005A6BC8"/>
    <w:rsid w:val="005A7AD4"/>
    <w:rsid w:val="005B3D4E"/>
    <w:rsid w:val="005B67D3"/>
    <w:rsid w:val="005C21CD"/>
    <w:rsid w:val="005C22CC"/>
    <w:rsid w:val="005C4D68"/>
    <w:rsid w:val="005C59B3"/>
    <w:rsid w:val="005C5EFE"/>
    <w:rsid w:val="005C78C9"/>
    <w:rsid w:val="005D14C5"/>
    <w:rsid w:val="005D16EE"/>
    <w:rsid w:val="005D1998"/>
    <w:rsid w:val="005D3957"/>
    <w:rsid w:val="005D4445"/>
    <w:rsid w:val="005D569D"/>
    <w:rsid w:val="005D6676"/>
    <w:rsid w:val="005D6FAF"/>
    <w:rsid w:val="005D7685"/>
    <w:rsid w:val="005D79B5"/>
    <w:rsid w:val="005D7DCF"/>
    <w:rsid w:val="005E0491"/>
    <w:rsid w:val="005E3860"/>
    <w:rsid w:val="005E512B"/>
    <w:rsid w:val="005E5703"/>
    <w:rsid w:val="005E7C9A"/>
    <w:rsid w:val="005F01EE"/>
    <w:rsid w:val="005F16D9"/>
    <w:rsid w:val="005F31C0"/>
    <w:rsid w:val="005F45BA"/>
    <w:rsid w:val="005F46CD"/>
    <w:rsid w:val="005F5D6C"/>
    <w:rsid w:val="005F76F5"/>
    <w:rsid w:val="00600952"/>
    <w:rsid w:val="0060119E"/>
    <w:rsid w:val="00601B8D"/>
    <w:rsid w:val="006037C8"/>
    <w:rsid w:val="00605335"/>
    <w:rsid w:val="00605637"/>
    <w:rsid w:val="00606602"/>
    <w:rsid w:val="00607972"/>
    <w:rsid w:val="00611716"/>
    <w:rsid w:val="00611AE0"/>
    <w:rsid w:val="00614FA0"/>
    <w:rsid w:val="00615028"/>
    <w:rsid w:val="006151EA"/>
    <w:rsid w:val="006226BE"/>
    <w:rsid w:val="006237E2"/>
    <w:rsid w:val="00624C7E"/>
    <w:rsid w:val="006265A8"/>
    <w:rsid w:val="006300C4"/>
    <w:rsid w:val="00632561"/>
    <w:rsid w:val="006325F4"/>
    <w:rsid w:val="006339D3"/>
    <w:rsid w:val="00635BC4"/>
    <w:rsid w:val="00636A72"/>
    <w:rsid w:val="00636AE2"/>
    <w:rsid w:val="00636FB3"/>
    <w:rsid w:val="006417DD"/>
    <w:rsid w:val="00643808"/>
    <w:rsid w:val="00643BBC"/>
    <w:rsid w:val="0064443A"/>
    <w:rsid w:val="006448CA"/>
    <w:rsid w:val="0064496C"/>
    <w:rsid w:val="00646D1B"/>
    <w:rsid w:val="0065269D"/>
    <w:rsid w:val="00652D85"/>
    <w:rsid w:val="00652FFD"/>
    <w:rsid w:val="00655FA6"/>
    <w:rsid w:val="0066036E"/>
    <w:rsid w:val="0066288E"/>
    <w:rsid w:val="006636B5"/>
    <w:rsid w:val="00663D5D"/>
    <w:rsid w:val="0066538C"/>
    <w:rsid w:val="00667431"/>
    <w:rsid w:val="00670D51"/>
    <w:rsid w:val="006720FF"/>
    <w:rsid w:val="00672404"/>
    <w:rsid w:val="00672686"/>
    <w:rsid w:val="00673C60"/>
    <w:rsid w:val="00676A6D"/>
    <w:rsid w:val="00677CB3"/>
    <w:rsid w:val="006811AE"/>
    <w:rsid w:val="00682D40"/>
    <w:rsid w:val="00683077"/>
    <w:rsid w:val="006831CF"/>
    <w:rsid w:val="00683343"/>
    <w:rsid w:val="0068591E"/>
    <w:rsid w:val="0069057B"/>
    <w:rsid w:val="006928AC"/>
    <w:rsid w:val="00692F07"/>
    <w:rsid w:val="006935D6"/>
    <w:rsid w:val="00696639"/>
    <w:rsid w:val="006978AB"/>
    <w:rsid w:val="006A0D54"/>
    <w:rsid w:val="006A26CD"/>
    <w:rsid w:val="006A5E08"/>
    <w:rsid w:val="006A61A5"/>
    <w:rsid w:val="006A7CC1"/>
    <w:rsid w:val="006B09E9"/>
    <w:rsid w:val="006B0EAB"/>
    <w:rsid w:val="006B3276"/>
    <w:rsid w:val="006B32CB"/>
    <w:rsid w:val="006B36B5"/>
    <w:rsid w:val="006B3AAE"/>
    <w:rsid w:val="006B6F6B"/>
    <w:rsid w:val="006C1716"/>
    <w:rsid w:val="006C455C"/>
    <w:rsid w:val="006C47B5"/>
    <w:rsid w:val="006C68A7"/>
    <w:rsid w:val="006C6A4E"/>
    <w:rsid w:val="006C7108"/>
    <w:rsid w:val="006C71C8"/>
    <w:rsid w:val="006C79B3"/>
    <w:rsid w:val="006C79C7"/>
    <w:rsid w:val="006D1C15"/>
    <w:rsid w:val="006D3EE5"/>
    <w:rsid w:val="006D446B"/>
    <w:rsid w:val="006D4CBF"/>
    <w:rsid w:val="006D4EF2"/>
    <w:rsid w:val="006D51F9"/>
    <w:rsid w:val="006D6C3E"/>
    <w:rsid w:val="006E2815"/>
    <w:rsid w:val="006E5026"/>
    <w:rsid w:val="006E6E4F"/>
    <w:rsid w:val="006E6ED4"/>
    <w:rsid w:val="006E7CC4"/>
    <w:rsid w:val="006F0E0D"/>
    <w:rsid w:val="006F1A4A"/>
    <w:rsid w:val="006F35AE"/>
    <w:rsid w:val="006F443D"/>
    <w:rsid w:val="006F46A2"/>
    <w:rsid w:val="006F4E58"/>
    <w:rsid w:val="006F6341"/>
    <w:rsid w:val="006F7B18"/>
    <w:rsid w:val="007011BC"/>
    <w:rsid w:val="0070132C"/>
    <w:rsid w:val="00701664"/>
    <w:rsid w:val="007025CD"/>
    <w:rsid w:val="00702852"/>
    <w:rsid w:val="00704067"/>
    <w:rsid w:val="00704089"/>
    <w:rsid w:val="0070627B"/>
    <w:rsid w:val="0070630E"/>
    <w:rsid w:val="00706E48"/>
    <w:rsid w:val="0070738A"/>
    <w:rsid w:val="0071270C"/>
    <w:rsid w:val="0071475B"/>
    <w:rsid w:val="007176C8"/>
    <w:rsid w:val="0072026C"/>
    <w:rsid w:val="00720AB9"/>
    <w:rsid w:val="00724DF8"/>
    <w:rsid w:val="007250C8"/>
    <w:rsid w:val="00733C88"/>
    <w:rsid w:val="0073603A"/>
    <w:rsid w:val="0074139A"/>
    <w:rsid w:val="00742316"/>
    <w:rsid w:val="00743935"/>
    <w:rsid w:val="00746D7A"/>
    <w:rsid w:val="00746F9D"/>
    <w:rsid w:val="0075192C"/>
    <w:rsid w:val="007554F7"/>
    <w:rsid w:val="0075733E"/>
    <w:rsid w:val="007624F9"/>
    <w:rsid w:val="00762CF5"/>
    <w:rsid w:val="0076342D"/>
    <w:rsid w:val="00765CC7"/>
    <w:rsid w:val="007661B3"/>
    <w:rsid w:val="00773D99"/>
    <w:rsid w:val="00776E0F"/>
    <w:rsid w:val="00777A02"/>
    <w:rsid w:val="0078034A"/>
    <w:rsid w:val="007821E8"/>
    <w:rsid w:val="00782DF9"/>
    <w:rsid w:val="00783F50"/>
    <w:rsid w:val="007846E3"/>
    <w:rsid w:val="00786714"/>
    <w:rsid w:val="007868AC"/>
    <w:rsid w:val="0079383F"/>
    <w:rsid w:val="007952B9"/>
    <w:rsid w:val="00795E71"/>
    <w:rsid w:val="007A0AFB"/>
    <w:rsid w:val="007A4C01"/>
    <w:rsid w:val="007A4F0C"/>
    <w:rsid w:val="007B023A"/>
    <w:rsid w:val="007B1E78"/>
    <w:rsid w:val="007B298E"/>
    <w:rsid w:val="007B3CC7"/>
    <w:rsid w:val="007B4394"/>
    <w:rsid w:val="007B7E6A"/>
    <w:rsid w:val="007C100E"/>
    <w:rsid w:val="007C134C"/>
    <w:rsid w:val="007C1CE3"/>
    <w:rsid w:val="007C238D"/>
    <w:rsid w:val="007C2584"/>
    <w:rsid w:val="007C4791"/>
    <w:rsid w:val="007C4E79"/>
    <w:rsid w:val="007C5CC7"/>
    <w:rsid w:val="007D1FE2"/>
    <w:rsid w:val="007D56B9"/>
    <w:rsid w:val="007E1AB4"/>
    <w:rsid w:val="007E3DAA"/>
    <w:rsid w:val="007E6870"/>
    <w:rsid w:val="007E6AF6"/>
    <w:rsid w:val="007F03BA"/>
    <w:rsid w:val="007F0A42"/>
    <w:rsid w:val="007F0A9B"/>
    <w:rsid w:val="007F0AEB"/>
    <w:rsid w:val="007F1566"/>
    <w:rsid w:val="007F5036"/>
    <w:rsid w:val="007F5E4E"/>
    <w:rsid w:val="00800C5C"/>
    <w:rsid w:val="00810552"/>
    <w:rsid w:val="008121B1"/>
    <w:rsid w:val="00812302"/>
    <w:rsid w:val="008129B9"/>
    <w:rsid w:val="00813D8C"/>
    <w:rsid w:val="00813E99"/>
    <w:rsid w:val="0081547D"/>
    <w:rsid w:val="00816531"/>
    <w:rsid w:val="00816B23"/>
    <w:rsid w:val="00816CCA"/>
    <w:rsid w:val="008170C9"/>
    <w:rsid w:val="0082117C"/>
    <w:rsid w:val="008230E2"/>
    <w:rsid w:val="008237D0"/>
    <w:rsid w:val="00823BE4"/>
    <w:rsid w:val="00823BED"/>
    <w:rsid w:val="00824DB5"/>
    <w:rsid w:val="00825F5C"/>
    <w:rsid w:val="00827674"/>
    <w:rsid w:val="0083050B"/>
    <w:rsid w:val="00831320"/>
    <w:rsid w:val="00831D7D"/>
    <w:rsid w:val="00832A2C"/>
    <w:rsid w:val="00834506"/>
    <w:rsid w:val="00837DEC"/>
    <w:rsid w:val="00837F88"/>
    <w:rsid w:val="00841295"/>
    <w:rsid w:val="008416B5"/>
    <w:rsid w:val="008417AC"/>
    <w:rsid w:val="00841C42"/>
    <w:rsid w:val="00842CDB"/>
    <w:rsid w:val="0084429D"/>
    <w:rsid w:val="00846561"/>
    <w:rsid w:val="0085084E"/>
    <w:rsid w:val="0085117F"/>
    <w:rsid w:val="00851F5D"/>
    <w:rsid w:val="00852D87"/>
    <w:rsid w:val="008549DB"/>
    <w:rsid w:val="0085579F"/>
    <w:rsid w:val="00856CF2"/>
    <w:rsid w:val="00862C5F"/>
    <w:rsid w:val="00862F16"/>
    <w:rsid w:val="008640B9"/>
    <w:rsid w:val="00864E58"/>
    <w:rsid w:val="00866310"/>
    <w:rsid w:val="008664A2"/>
    <w:rsid w:val="00867E03"/>
    <w:rsid w:val="00871014"/>
    <w:rsid w:val="00871B81"/>
    <w:rsid w:val="00872CAE"/>
    <w:rsid w:val="0087304C"/>
    <w:rsid w:val="00876B09"/>
    <w:rsid w:val="00881DA5"/>
    <w:rsid w:val="008858A0"/>
    <w:rsid w:val="00886AE1"/>
    <w:rsid w:val="00887E11"/>
    <w:rsid w:val="008911BE"/>
    <w:rsid w:val="00891DC3"/>
    <w:rsid w:val="00892510"/>
    <w:rsid w:val="0089419B"/>
    <w:rsid w:val="00894471"/>
    <w:rsid w:val="008950B7"/>
    <w:rsid w:val="0089745C"/>
    <w:rsid w:val="008A185D"/>
    <w:rsid w:val="008A1A8C"/>
    <w:rsid w:val="008A23D0"/>
    <w:rsid w:val="008A3017"/>
    <w:rsid w:val="008A3DEE"/>
    <w:rsid w:val="008A4FB4"/>
    <w:rsid w:val="008A55F8"/>
    <w:rsid w:val="008A664D"/>
    <w:rsid w:val="008A67F3"/>
    <w:rsid w:val="008A79E1"/>
    <w:rsid w:val="008B0CCA"/>
    <w:rsid w:val="008B154D"/>
    <w:rsid w:val="008B1736"/>
    <w:rsid w:val="008B2740"/>
    <w:rsid w:val="008B3177"/>
    <w:rsid w:val="008B48B0"/>
    <w:rsid w:val="008B5C3D"/>
    <w:rsid w:val="008B73C1"/>
    <w:rsid w:val="008C0FBD"/>
    <w:rsid w:val="008C1AE3"/>
    <w:rsid w:val="008C58C8"/>
    <w:rsid w:val="008C5C22"/>
    <w:rsid w:val="008C6E19"/>
    <w:rsid w:val="008C7084"/>
    <w:rsid w:val="008D1A98"/>
    <w:rsid w:val="008D5423"/>
    <w:rsid w:val="008D6CBE"/>
    <w:rsid w:val="008E1C41"/>
    <w:rsid w:val="008E39D5"/>
    <w:rsid w:val="008E5553"/>
    <w:rsid w:val="008E566B"/>
    <w:rsid w:val="008E6CB8"/>
    <w:rsid w:val="008E707A"/>
    <w:rsid w:val="008E74A9"/>
    <w:rsid w:val="008E7BBB"/>
    <w:rsid w:val="008F1700"/>
    <w:rsid w:val="008F39EA"/>
    <w:rsid w:val="008F49AA"/>
    <w:rsid w:val="008F5E37"/>
    <w:rsid w:val="008F6554"/>
    <w:rsid w:val="008F7937"/>
    <w:rsid w:val="0090009A"/>
    <w:rsid w:val="00900726"/>
    <w:rsid w:val="00903A72"/>
    <w:rsid w:val="0090458B"/>
    <w:rsid w:val="00904EE9"/>
    <w:rsid w:val="00910CE3"/>
    <w:rsid w:val="00911035"/>
    <w:rsid w:val="009116D5"/>
    <w:rsid w:val="00914021"/>
    <w:rsid w:val="009154D5"/>
    <w:rsid w:val="00920465"/>
    <w:rsid w:val="009211EB"/>
    <w:rsid w:val="00922AFC"/>
    <w:rsid w:val="00923BC3"/>
    <w:rsid w:val="00924C2A"/>
    <w:rsid w:val="009252F0"/>
    <w:rsid w:val="009258A8"/>
    <w:rsid w:val="00930BBB"/>
    <w:rsid w:val="00932168"/>
    <w:rsid w:val="0093492E"/>
    <w:rsid w:val="0093604E"/>
    <w:rsid w:val="009368AE"/>
    <w:rsid w:val="00937807"/>
    <w:rsid w:val="00944C5C"/>
    <w:rsid w:val="00944E02"/>
    <w:rsid w:val="009471E2"/>
    <w:rsid w:val="0095308D"/>
    <w:rsid w:val="0095569B"/>
    <w:rsid w:val="0095710F"/>
    <w:rsid w:val="00961CC3"/>
    <w:rsid w:val="0096429C"/>
    <w:rsid w:val="009658EF"/>
    <w:rsid w:val="00967042"/>
    <w:rsid w:val="0096724B"/>
    <w:rsid w:val="00967BFD"/>
    <w:rsid w:val="009708EB"/>
    <w:rsid w:val="00971124"/>
    <w:rsid w:val="00971266"/>
    <w:rsid w:val="009743EF"/>
    <w:rsid w:val="00974E33"/>
    <w:rsid w:val="0097679D"/>
    <w:rsid w:val="00977A57"/>
    <w:rsid w:val="00981628"/>
    <w:rsid w:val="00982399"/>
    <w:rsid w:val="00982B38"/>
    <w:rsid w:val="00982EB1"/>
    <w:rsid w:val="00983C78"/>
    <w:rsid w:val="00985322"/>
    <w:rsid w:val="00986260"/>
    <w:rsid w:val="00987158"/>
    <w:rsid w:val="009872D2"/>
    <w:rsid w:val="00990F79"/>
    <w:rsid w:val="00991CE3"/>
    <w:rsid w:val="00993998"/>
    <w:rsid w:val="00995066"/>
    <w:rsid w:val="009950EC"/>
    <w:rsid w:val="009957B7"/>
    <w:rsid w:val="009975F4"/>
    <w:rsid w:val="00997DD7"/>
    <w:rsid w:val="009A2850"/>
    <w:rsid w:val="009A465B"/>
    <w:rsid w:val="009A5EB1"/>
    <w:rsid w:val="009A6C59"/>
    <w:rsid w:val="009B150A"/>
    <w:rsid w:val="009B2C62"/>
    <w:rsid w:val="009B366A"/>
    <w:rsid w:val="009B5724"/>
    <w:rsid w:val="009B6C51"/>
    <w:rsid w:val="009B7431"/>
    <w:rsid w:val="009C09DF"/>
    <w:rsid w:val="009C0A47"/>
    <w:rsid w:val="009C6845"/>
    <w:rsid w:val="009D092E"/>
    <w:rsid w:val="009D0A07"/>
    <w:rsid w:val="009D0E24"/>
    <w:rsid w:val="009D1A08"/>
    <w:rsid w:val="009D2425"/>
    <w:rsid w:val="009D2535"/>
    <w:rsid w:val="009D2C36"/>
    <w:rsid w:val="009D371F"/>
    <w:rsid w:val="009D443C"/>
    <w:rsid w:val="009D5603"/>
    <w:rsid w:val="009D56AC"/>
    <w:rsid w:val="009E0051"/>
    <w:rsid w:val="009E190B"/>
    <w:rsid w:val="009E2661"/>
    <w:rsid w:val="009E5D67"/>
    <w:rsid w:val="009E6D13"/>
    <w:rsid w:val="009F10F0"/>
    <w:rsid w:val="009F121D"/>
    <w:rsid w:val="009F3B3A"/>
    <w:rsid w:val="009F52A1"/>
    <w:rsid w:val="009F5416"/>
    <w:rsid w:val="009F6435"/>
    <w:rsid w:val="009F66C0"/>
    <w:rsid w:val="00A01415"/>
    <w:rsid w:val="00A02159"/>
    <w:rsid w:val="00A023A6"/>
    <w:rsid w:val="00A026D9"/>
    <w:rsid w:val="00A02E6D"/>
    <w:rsid w:val="00A039B4"/>
    <w:rsid w:val="00A067A5"/>
    <w:rsid w:val="00A11BC5"/>
    <w:rsid w:val="00A12214"/>
    <w:rsid w:val="00A12D71"/>
    <w:rsid w:val="00A13889"/>
    <w:rsid w:val="00A145E6"/>
    <w:rsid w:val="00A16165"/>
    <w:rsid w:val="00A16FCE"/>
    <w:rsid w:val="00A208FA"/>
    <w:rsid w:val="00A20F2C"/>
    <w:rsid w:val="00A21730"/>
    <w:rsid w:val="00A2208F"/>
    <w:rsid w:val="00A220B9"/>
    <w:rsid w:val="00A233CF"/>
    <w:rsid w:val="00A27522"/>
    <w:rsid w:val="00A3053B"/>
    <w:rsid w:val="00A35277"/>
    <w:rsid w:val="00A35D4B"/>
    <w:rsid w:val="00A3764A"/>
    <w:rsid w:val="00A37DC0"/>
    <w:rsid w:val="00A405F0"/>
    <w:rsid w:val="00A41809"/>
    <w:rsid w:val="00A41E06"/>
    <w:rsid w:val="00A431E3"/>
    <w:rsid w:val="00A434F3"/>
    <w:rsid w:val="00A4391E"/>
    <w:rsid w:val="00A439DA"/>
    <w:rsid w:val="00A45C74"/>
    <w:rsid w:val="00A50240"/>
    <w:rsid w:val="00A53352"/>
    <w:rsid w:val="00A53C97"/>
    <w:rsid w:val="00A54064"/>
    <w:rsid w:val="00A5514A"/>
    <w:rsid w:val="00A564CE"/>
    <w:rsid w:val="00A60101"/>
    <w:rsid w:val="00A6084C"/>
    <w:rsid w:val="00A608F8"/>
    <w:rsid w:val="00A630E1"/>
    <w:rsid w:val="00A642E1"/>
    <w:rsid w:val="00A6607F"/>
    <w:rsid w:val="00A662C6"/>
    <w:rsid w:val="00A70227"/>
    <w:rsid w:val="00A7109E"/>
    <w:rsid w:val="00A723B0"/>
    <w:rsid w:val="00A73A21"/>
    <w:rsid w:val="00A74CFA"/>
    <w:rsid w:val="00A74D81"/>
    <w:rsid w:val="00A77F32"/>
    <w:rsid w:val="00A82EAE"/>
    <w:rsid w:val="00A83B9C"/>
    <w:rsid w:val="00A85AA9"/>
    <w:rsid w:val="00A873BF"/>
    <w:rsid w:val="00A877A3"/>
    <w:rsid w:val="00A931EB"/>
    <w:rsid w:val="00A95C03"/>
    <w:rsid w:val="00A96604"/>
    <w:rsid w:val="00AA35E1"/>
    <w:rsid w:val="00AA50D2"/>
    <w:rsid w:val="00AA574E"/>
    <w:rsid w:val="00AA63B9"/>
    <w:rsid w:val="00AA75D3"/>
    <w:rsid w:val="00AB1E5F"/>
    <w:rsid w:val="00AB2212"/>
    <w:rsid w:val="00AB31FC"/>
    <w:rsid w:val="00AB35C4"/>
    <w:rsid w:val="00AB3844"/>
    <w:rsid w:val="00AB4FC5"/>
    <w:rsid w:val="00AB5B77"/>
    <w:rsid w:val="00AB5EA5"/>
    <w:rsid w:val="00AB7365"/>
    <w:rsid w:val="00AB7BF7"/>
    <w:rsid w:val="00AC0635"/>
    <w:rsid w:val="00AC11C5"/>
    <w:rsid w:val="00AC31D0"/>
    <w:rsid w:val="00AC5B81"/>
    <w:rsid w:val="00AC6D2C"/>
    <w:rsid w:val="00AD0A48"/>
    <w:rsid w:val="00AD2C01"/>
    <w:rsid w:val="00AD3A32"/>
    <w:rsid w:val="00AD3AA9"/>
    <w:rsid w:val="00AD49E8"/>
    <w:rsid w:val="00AD5518"/>
    <w:rsid w:val="00AD6CBE"/>
    <w:rsid w:val="00AE153B"/>
    <w:rsid w:val="00AE1815"/>
    <w:rsid w:val="00AE5FF0"/>
    <w:rsid w:val="00AE6D19"/>
    <w:rsid w:val="00AE760D"/>
    <w:rsid w:val="00AE7C12"/>
    <w:rsid w:val="00AF1620"/>
    <w:rsid w:val="00AF1CFC"/>
    <w:rsid w:val="00AF1E9E"/>
    <w:rsid w:val="00AF2EF4"/>
    <w:rsid w:val="00AF3415"/>
    <w:rsid w:val="00AF3501"/>
    <w:rsid w:val="00AF374C"/>
    <w:rsid w:val="00AF39BB"/>
    <w:rsid w:val="00AF5136"/>
    <w:rsid w:val="00AF577C"/>
    <w:rsid w:val="00B00A04"/>
    <w:rsid w:val="00B00BBB"/>
    <w:rsid w:val="00B017AF"/>
    <w:rsid w:val="00B01CD1"/>
    <w:rsid w:val="00B01D13"/>
    <w:rsid w:val="00B0536B"/>
    <w:rsid w:val="00B05A94"/>
    <w:rsid w:val="00B07D21"/>
    <w:rsid w:val="00B107D7"/>
    <w:rsid w:val="00B10EB9"/>
    <w:rsid w:val="00B11B2D"/>
    <w:rsid w:val="00B122EA"/>
    <w:rsid w:val="00B12406"/>
    <w:rsid w:val="00B12531"/>
    <w:rsid w:val="00B2034E"/>
    <w:rsid w:val="00B21F90"/>
    <w:rsid w:val="00B23F2D"/>
    <w:rsid w:val="00B24A43"/>
    <w:rsid w:val="00B24D06"/>
    <w:rsid w:val="00B25D14"/>
    <w:rsid w:val="00B3089E"/>
    <w:rsid w:val="00B30EAE"/>
    <w:rsid w:val="00B31682"/>
    <w:rsid w:val="00B336F7"/>
    <w:rsid w:val="00B3429F"/>
    <w:rsid w:val="00B352B6"/>
    <w:rsid w:val="00B36EDF"/>
    <w:rsid w:val="00B377D0"/>
    <w:rsid w:val="00B4577D"/>
    <w:rsid w:val="00B50081"/>
    <w:rsid w:val="00B506B8"/>
    <w:rsid w:val="00B51753"/>
    <w:rsid w:val="00B52B34"/>
    <w:rsid w:val="00B53041"/>
    <w:rsid w:val="00B608B1"/>
    <w:rsid w:val="00B61E5E"/>
    <w:rsid w:val="00B62A01"/>
    <w:rsid w:val="00B632F6"/>
    <w:rsid w:val="00B6486B"/>
    <w:rsid w:val="00B648E9"/>
    <w:rsid w:val="00B64EB0"/>
    <w:rsid w:val="00B65002"/>
    <w:rsid w:val="00B65FC6"/>
    <w:rsid w:val="00B6763B"/>
    <w:rsid w:val="00B676D4"/>
    <w:rsid w:val="00B7056E"/>
    <w:rsid w:val="00B705E6"/>
    <w:rsid w:val="00B7065C"/>
    <w:rsid w:val="00B70CB1"/>
    <w:rsid w:val="00B71FC2"/>
    <w:rsid w:val="00B73C85"/>
    <w:rsid w:val="00B74472"/>
    <w:rsid w:val="00B747A1"/>
    <w:rsid w:val="00B7561A"/>
    <w:rsid w:val="00B7757F"/>
    <w:rsid w:val="00B801D6"/>
    <w:rsid w:val="00B80F0C"/>
    <w:rsid w:val="00B81E8D"/>
    <w:rsid w:val="00B81F2D"/>
    <w:rsid w:val="00B82ACC"/>
    <w:rsid w:val="00B837AB"/>
    <w:rsid w:val="00B8779A"/>
    <w:rsid w:val="00B93051"/>
    <w:rsid w:val="00B93397"/>
    <w:rsid w:val="00BA0359"/>
    <w:rsid w:val="00BA03A6"/>
    <w:rsid w:val="00BA317C"/>
    <w:rsid w:val="00BA4C0A"/>
    <w:rsid w:val="00BA5557"/>
    <w:rsid w:val="00BA58A7"/>
    <w:rsid w:val="00BA63B8"/>
    <w:rsid w:val="00BA6691"/>
    <w:rsid w:val="00BA7B43"/>
    <w:rsid w:val="00BB0FA9"/>
    <w:rsid w:val="00BB11C8"/>
    <w:rsid w:val="00BB1772"/>
    <w:rsid w:val="00BB18EB"/>
    <w:rsid w:val="00BB3B6D"/>
    <w:rsid w:val="00BB6234"/>
    <w:rsid w:val="00BC1AE7"/>
    <w:rsid w:val="00BC2F89"/>
    <w:rsid w:val="00BC4CF6"/>
    <w:rsid w:val="00BC5674"/>
    <w:rsid w:val="00BC6907"/>
    <w:rsid w:val="00BC6B9A"/>
    <w:rsid w:val="00BD05E6"/>
    <w:rsid w:val="00BD2CC4"/>
    <w:rsid w:val="00BD34CE"/>
    <w:rsid w:val="00BD4C8A"/>
    <w:rsid w:val="00BD630F"/>
    <w:rsid w:val="00BD7125"/>
    <w:rsid w:val="00BE294A"/>
    <w:rsid w:val="00BE2C88"/>
    <w:rsid w:val="00BE55E7"/>
    <w:rsid w:val="00BE798B"/>
    <w:rsid w:val="00BF0059"/>
    <w:rsid w:val="00BF06E4"/>
    <w:rsid w:val="00BF0FF5"/>
    <w:rsid w:val="00BF12B2"/>
    <w:rsid w:val="00BF3906"/>
    <w:rsid w:val="00BF4B1D"/>
    <w:rsid w:val="00BF4C0D"/>
    <w:rsid w:val="00BF4C49"/>
    <w:rsid w:val="00BF6F86"/>
    <w:rsid w:val="00C01212"/>
    <w:rsid w:val="00C029C2"/>
    <w:rsid w:val="00C03471"/>
    <w:rsid w:val="00C06634"/>
    <w:rsid w:val="00C06D2D"/>
    <w:rsid w:val="00C06F91"/>
    <w:rsid w:val="00C078A1"/>
    <w:rsid w:val="00C07A85"/>
    <w:rsid w:val="00C1206F"/>
    <w:rsid w:val="00C1511B"/>
    <w:rsid w:val="00C15F53"/>
    <w:rsid w:val="00C16406"/>
    <w:rsid w:val="00C16AAF"/>
    <w:rsid w:val="00C20EA8"/>
    <w:rsid w:val="00C2113C"/>
    <w:rsid w:val="00C21BEF"/>
    <w:rsid w:val="00C25AB3"/>
    <w:rsid w:val="00C25BAD"/>
    <w:rsid w:val="00C27C12"/>
    <w:rsid w:val="00C30371"/>
    <w:rsid w:val="00C332D8"/>
    <w:rsid w:val="00C34933"/>
    <w:rsid w:val="00C35278"/>
    <w:rsid w:val="00C35CEE"/>
    <w:rsid w:val="00C4247B"/>
    <w:rsid w:val="00C42551"/>
    <w:rsid w:val="00C42DD2"/>
    <w:rsid w:val="00C43CBF"/>
    <w:rsid w:val="00C450D5"/>
    <w:rsid w:val="00C452F1"/>
    <w:rsid w:val="00C46E96"/>
    <w:rsid w:val="00C51436"/>
    <w:rsid w:val="00C51E66"/>
    <w:rsid w:val="00C5354F"/>
    <w:rsid w:val="00C54656"/>
    <w:rsid w:val="00C54A8C"/>
    <w:rsid w:val="00C54C55"/>
    <w:rsid w:val="00C61CB6"/>
    <w:rsid w:val="00C6318F"/>
    <w:rsid w:val="00C650A5"/>
    <w:rsid w:val="00C65842"/>
    <w:rsid w:val="00C71D99"/>
    <w:rsid w:val="00C72356"/>
    <w:rsid w:val="00C7278B"/>
    <w:rsid w:val="00C73763"/>
    <w:rsid w:val="00C737D6"/>
    <w:rsid w:val="00C739B4"/>
    <w:rsid w:val="00C73DBC"/>
    <w:rsid w:val="00C74DAE"/>
    <w:rsid w:val="00C752A1"/>
    <w:rsid w:val="00C75393"/>
    <w:rsid w:val="00C834E0"/>
    <w:rsid w:val="00C86BFE"/>
    <w:rsid w:val="00C87B8C"/>
    <w:rsid w:val="00C90D4E"/>
    <w:rsid w:val="00C9235E"/>
    <w:rsid w:val="00C93F4B"/>
    <w:rsid w:val="00C95FD5"/>
    <w:rsid w:val="00C95FDF"/>
    <w:rsid w:val="00CA013F"/>
    <w:rsid w:val="00CA06C0"/>
    <w:rsid w:val="00CA07DA"/>
    <w:rsid w:val="00CA2277"/>
    <w:rsid w:val="00CA2DC7"/>
    <w:rsid w:val="00CA51A0"/>
    <w:rsid w:val="00CA7055"/>
    <w:rsid w:val="00CB081D"/>
    <w:rsid w:val="00CB2CD4"/>
    <w:rsid w:val="00CB7186"/>
    <w:rsid w:val="00CB73BE"/>
    <w:rsid w:val="00CB7C3C"/>
    <w:rsid w:val="00CB7E26"/>
    <w:rsid w:val="00CC0721"/>
    <w:rsid w:val="00CC0ACF"/>
    <w:rsid w:val="00CC116F"/>
    <w:rsid w:val="00CC1300"/>
    <w:rsid w:val="00CC15C2"/>
    <w:rsid w:val="00CC190C"/>
    <w:rsid w:val="00CC2E12"/>
    <w:rsid w:val="00CC32CE"/>
    <w:rsid w:val="00CC50F8"/>
    <w:rsid w:val="00CC6A1D"/>
    <w:rsid w:val="00CC6BD1"/>
    <w:rsid w:val="00CC739F"/>
    <w:rsid w:val="00CD02B4"/>
    <w:rsid w:val="00CD0FF9"/>
    <w:rsid w:val="00CD39F1"/>
    <w:rsid w:val="00CD3DA0"/>
    <w:rsid w:val="00CD4FF6"/>
    <w:rsid w:val="00CE0C53"/>
    <w:rsid w:val="00CE2259"/>
    <w:rsid w:val="00CE4288"/>
    <w:rsid w:val="00CE6A60"/>
    <w:rsid w:val="00CF0CF9"/>
    <w:rsid w:val="00CF116D"/>
    <w:rsid w:val="00CF2B87"/>
    <w:rsid w:val="00CF3EE3"/>
    <w:rsid w:val="00CF4672"/>
    <w:rsid w:val="00CF53A3"/>
    <w:rsid w:val="00CF5A1D"/>
    <w:rsid w:val="00CF7275"/>
    <w:rsid w:val="00D01234"/>
    <w:rsid w:val="00D04BFA"/>
    <w:rsid w:val="00D0586A"/>
    <w:rsid w:val="00D110E6"/>
    <w:rsid w:val="00D14CB1"/>
    <w:rsid w:val="00D15374"/>
    <w:rsid w:val="00D15B82"/>
    <w:rsid w:val="00D20223"/>
    <w:rsid w:val="00D221CC"/>
    <w:rsid w:val="00D22D61"/>
    <w:rsid w:val="00D23715"/>
    <w:rsid w:val="00D248BF"/>
    <w:rsid w:val="00D260CF"/>
    <w:rsid w:val="00D268B7"/>
    <w:rsid w:val="00D26A31"/>
    <w:rsid w:val="00D30100"/>
    <w:rsid w:val="00D3191F"/>
    <w:rsid w:val="00D31E6F"/>
    <w:rsid w:val="00D327A8"/>
    <w:rsid w:val="00D330EF"/>
    <w:rsid w:val="00D34192"/>
    <w:rsid w:val="00D36414"/>
    <w:rsid w:val="00D377C9"/>
    <w:rsid w:val="00D401E0"/>
    <w:rsid w:val="00D40652"/>
    <w:rsid w:val="00D41356"/>
    <w:rsid w:val="00D41E94"/>
    <w:rsid w:val="00D453DD"/>
    <w:rsid w:val="00D454C8"/>
    <w:rsid w:val="00D45DF6"/>
    <w:rsid w:val="00D4632D"/>
    <w:rsid w:val="00D50A0E"/>
    <w:rsid w:val="00D52A9F"/>
    <w:rsid w:val="00D56378"/>
    <w:rsid w:val="00D5659D"/>
    <w:rsid w:val="00D56740"/>
    <w:rsid w:val="00D600DE"/>
    <w:rsid w:val="00D63172"/>
    <w:rsid w:val="00D65701"/>
    <w:rsid w:val="00D669E9"/>
    <w:rsid w:val="00D66C75"/>
    <w:rsid w:val="00D6732B"/>
    <w:rsid w:val="00D7026A"/>
    <w:rsid w:val="00D71196"/>
    <w:rsid w:val="00D71493"/>
    <w:rsid w:val="00D725D5"/>
    <w:rsid w:val="00D73775"/>
    <w:rsid w:val="00D73947"/>
    <w:rsid w:val="00D760E1"/>
    <w:rsid w:val="00D766EB"/>
    <w:rsid w:val="00D76D9A"/>
    <w:rsid w:val="00D77A1E"/>
    <w:rsid w:val="00D77D2E"/>
    <w:rsid w:val="00D81191"/>
    <w:rsid w:val="00D812E7"/>
    <w:rsid w:val="00D82321"/>
    <w:rsid w:val="00D833BB"/>
    <w:rsid w:val="00D84F11"/>
    <w:rsid w:val="00D873F6"/>
    <w:rsid w:val="00D87ADB"/>
    <w:rsid w:val="00D90235"/>
    <w:rsid w:val="00D90512"/>
    <w:rsid w:val="00D93E8B"/>
    <w:rsid w:val="00D9467A"/>
    <w:rsid w:val="00D95A48"/>
    <w:rsid w:val="00DA082A"/>
    <w:rsid w:val="00DA0C58"/>
    <w:rsid w:val="00DA1738"/>
    <w:rsid w:val="00DA18C6"/>
    <w:rsid w:val="00DA2623"/>
    <w:rsid w:val="00DA2E07"/>
    <w:rsid w:val="00DA2FC0"/>
    <w:rsid w:val="00DA5B33"/>
    <w:rsid w:val="00DA76AC"/>
    <w:rsid w:val="00DB0A5E"/>
    <w:rsid w:val="00DB0B13"/>
    <w:rsid w:val="00DB2DA1"/>
    <w:rsid w:val="00DB3C5D"/>
    <w:rsid w:val="00DB5018"/>
    <w:rsid w:val="00DB52AF"/>
    <w:rsid w:val="00DB5B0D"/>
    <w:rsid w:val="00DB6D88"/>
    <w:rsid w:val="00DB7AF4"/>
    <w:rsid w:val="00DC1A8F"/>
    <w:rsid w:val="00DC1C6F"/>
    <w:rsid w:val="00DC2C4D"/>
    <w:rsid w:val="00DC35B5"/>
    <w:rsid w:val="00DC444C"/>
    <w:rsid w:val="00DC44F8"/>
    <w:rsid w:val="00DC6A6B"/>
    <w:rsid w:val="00DD0198"/>
    <w:rsid w:val="00DD06FA"/>
    <w:rsid w:val="00DD40E9"/>
    <w:rsid w:val="00DD690A"/>
    <w:rsid w:val="00DE00B9"/>
    <w:rsid w:val="00DE1936"/>
    <w:rsid w:val="00DE3C3F"/>
    <w:rsid w:val="00DE4E9F"/>
    <w:rsid w:val="00DE6E9C"/>
    <w:rsid w:val="00DF06ED"/>
    <w:rsid w:val="00DF1A57"/>
    <w:rsid w:val="00DF2810"/>
    <w:rsid w:val="00DF3DF5"/>
    <w:rsid w:val="00DF40AD"/>
    <w:rsid w:val="00DF5DCB"/>
    <w:rsid w:val="00DF6A3A"/>
    <w:rsid w:val="00DF7028"/>
    <w:rsid w:val="00E00095"/>
    <w:rsid w:val="00E0087F"/>
    <w:rsid w:val="00E018E3"/>
    <w:rsid w:val="00E01BBD"/>
    <w:rsid w:val="00E02E04"/>
    <w:rsid w:val="00E04739"/>
    <w:rsid w:val="00E049E9"/>
    <w:rsid w:val="00E04A6D"/>
    <w:rsid w:val="00E05D18"/>
    <w:rsid w:val="00E078E8"/>
    <w:rsid w:val="00E0799D"/>
    <w:rsid w:val="00E105F6"/>
    <w:rsid w:val="00E106F0"/>
    <w:rsid w:val="00E1142E"/>
    <w:rsid w:val="00E138DE"/>
    <w:rsid w:val="00E15937"/>
    <w:rsid w:val="00E15C19"/>
    <w:rsid w:val="00E1612E"/>
    <w:rsid w:val="00E16A95"/>
    <w:rsid w:val="00E173B5"/>
    <w:rsid w:val="00E216B2"/>
    <w:rsid w:val="00E21CEE"/>
    <w:rsid w:val="00E22EF7"/>
    <w:rsid w:val="00E25AC0"/>
    <w:rsid w:val="00E268BC"/>
    <w:rsid w:val="00E26A01"/>
    <w:rsid w:val="00E2779A"/>
    <w:rsid w:val="00E27C90"/>
    <w:rsid w:val="00E31674"/>
    <w:rsid w:val="00E31F47"/>
    <w:rsid w:val="00E34406"/>
    <w:rsid w:val="00E3585D"/>
    <w:rsid w:val="00E37234"/>
    <w:rsid w:val="00E40753"/>
    <w:rsid w:val="00E41726"/>
    <w:rsid w:val="00E445D6"/>
    <w:rsid w:val="00E4466A"/>
    <w:rsid w:val="00E518D4"/>
    <w:rsid w:val="00E541FB"/>
    <w:rsid w:val="00E54F22"/>
    <w:rsid w:val="00E55AEE"/>
    <w:rsid w:val="00E5632C"/>
    <w:rsid w:val="00E56A01"/>
    <w:rsid w:val="00E56E01"/>
    <w:rsid w:val="00E57E4A"/>
    <w:rsid w:val="00E60115"/>
    <w:rsid w:val="00E604D1"/>
    <w:rsid w:val="00E608A9"/>
    <w:rsid w:val="00E60967"/>
    <w:rsid w:val="00E62801"/>
    <w:rsid w:val="00E6310F"/>
    <w:rsid w:val="00E6327B"/>
    <w:rsid w:val="00E64306"/>
    <w:rsid w:val="00E64345"/>
    <w:rsid w:val="00E648F8"/>
    <w:rsid w:val="00E64AC0"/>
    <w:rsid w:val="00E66778"/>
    <w:rsid w:val="00E67A7B"/>
    <w:rsid w:val="00E71FAE"/>
    <w:rsid w:val="00E73CA0"/>
    <w:rsid w:val="00E7405D"/>
    <w:rsid w:val="00E75D9B"/>
    <w:rsid w:val="00E80E83"/>
    <w:rsid w:val="00E845CF"/>
    <w:rsid w:val="00E905D9"/>
    <w:rsid w:val="00E906BC"/>
    <w:rsid w:val="00E9161B"/>
    <w:rsid w:val="00E92768"/>
    <w:rsid w:val="00E92D12"/>
    <w:rsid w:val="00E9304C"/>
    <w:rsid w:val="00E946C1"/>
    <w:rsid w:val="00E956D5"/>
    <w:rsid w:val="00EA1262"/>
    <w:rsid w:val="00EA3271"/>
    <w:rsid w:val="00EA3542"/>
    <w:rsid w:val="00EB1B13"/>
    <w:rsid w:val="00EB260F"/>
    <w:rsid w:val="00EB2B04"/>
    <w:rsid w:val="00EB321C"/>
    <w:rsid w:val="00EB3BE3"/>
    <w:rsid w:val="00EB3C8A"/>
    <w:rsid w:val="00EB3F20"/>
    <w:rsid w:val="00EB42A9"/>
    <w:rsid w:val="00EB5095"/>
    <w:rsid w:val="00EB647C"/>
    <w:rsid w:val="00EB69C8"/>
    <w:rsid w:val="00EB6B2B"/>
    <w:rsid w:val="00EC0BFB"/>
    <w:rsid w:val="00EC32EA"/>
    <w:rsid w:val="00EC3E02"/>
    <w:rsid w:val="00EC5962"/>
    <w:rsid w:val="00EC61B6"/>
    <w:rsid w:val="00EC6E85"/>
    <w:rsid w:val="00ED28C0"/>
    <w:rsid w:val="00ED3BF5"/>
    <w:rsid w:val="00ED57C3"/>
    <w:rsid w:val="00ED5933"/>
    <w:rsid w:val="00ED6878"/>
    <w:rsid w:val="00EE389B"/>
    <w:rsid w:val="00EE68EF"/>
    <w:rsid w:val="00EE7A64"/>
    <w:rsid w:val="00EF1CCC"/>
    <w:rsid w:val="00EF531A"/>
    <w:rsid w:val="00EF6E2B"/>
    <w:rsid w:val="00EF711C"/>
    <w:rsid w:val="00EF767C"/>
    <w:rsid w:val="00EF7FD5"/>
    <w:rsid w:val="00F002EC"/>
    <w:rsid w:val="00F0063D"/>
    <w:rsid w:val="00F00B27"/>
    <w:rsid w:val="00F00F8C"/>
    <w:rsid w:val="00F02D8C"/>
    <w:rsid w:val="00F02E8E"/>
    <w:rsid w:val="00F03EDF"/>
    <w:rsid w:val="00F045D1"/>
    <w:rsid w:val="00F07435"/>
    <w:rsid w:val="00F075F0"/>
    <w:rsid w:val="00F129E1"/>
    <w:rsid w:val="00F160AA"/>
    <w:rsid w:val="00F1769C"/>
    <w:rsid w:val="00F17C49"/>
    <w:rsid w:val="00F21898"/>
    <w:rsid w:val="00F21BFE"/>
    <w:rsid w:val="00F22E00"/>
    <w:rsid w:val="00F2690C"/>
    <w:rsid w:val="00F26D76"/>
    <w:rsid w:val="00F27065"/>
    <w:rsid w:val="00F2751F"/>
    <w:rsid w:val="00F27852"/>
    <w:rsid w:val="00F303BC"/>
    <w:rsid w:val="00F30B6B"/>
    <w:rsid w:val="00F30F37"/>
    <w:rsid w:val="00F31B15"/>
    <w:rsid w:val="00F336CB"/>
    <w:rsid w:val="00F3409C"/>
    <w:rsid w:val="00F344FC"/>
    <w:rsid w:val="00F34738"/>
    <w:rsid w:val="00F43A16"/>
    <w:rsid w:val="00F440E6"/>
    <w:rsid w:val="00F45262"/>
    <w:rsid w:val="00F4585E"/>
    <w:rsid w:val="00F47295"/>
    <w:rsid w:val="00F53021"/>
    <w:rsid w:val="00F53CE2"/>
    <w:rsid w:val="00F550E3"/>
    <w:rsid w:val="00F60AAD"/>
    <w:rsid w:val="00F614BC"/>
    <w:rsid w:val="00F627B6"/>
    <w:rsid w:val="00F64A42"/>
    <w:rsid w:val="00F64DBA"/>
    <w:rsid w:val="00F707ED"/>
    <w:rsid w:val="00F70C2C"/>
    <w:rsid w:val="00F72291"/>
    <w:rsid w:val="00F779E6"/>
    <w:rsid w:val="00F81117"/>
    <w:rsid w:val="00F82394"/>
    <w:rsid w:val="00F82512"/>
    <w:rsid w:val="00F84060"/>
    <w:rsid w:val="00F85CD5"/>
    <w:rsid w:val="00F87AB5"/>
    <w:rsid w:val="00F91A44"/>
    <w:rsid w:val="00F926BA"/>
    <w:rsid w:val="00F93F6D"/>
    <w:rsid w:val="00F96A24"/>
    <w:rsid w:val="00F97791"/>
    <w:rsid w:val="00FA2ABA"/>
    <w:rsid w:val="00FA3142"/>
    <w:rsid w:val="00FA4794"/>
    <w:rsid w:val="00FA57CC"/>
    <w:rsid w:val="00FA76AA"/>
    <w:rsid w:val="00FB197B"/>
    <w:rsid w:val="00FB19AC"/>
    <w:rsid w:val="00FB28EF"/>
    <w:rsid w:val="00FB3695"/>
    <w:rsid w:val="00FB3CFD"/>
    <w:rsid w:val="00FB3DB2"/>
    <w:rsid w:val="00FB479C"/>
    <w:rsid w:val="00FB5C72"/>
    <w:rsid w:val="00FB5CAC"/>
    <w:rsid w:val="00FB7B3F"/>
    <w:rsid w:val="00FC3DF5"/>
    <w:rsid w:val="00FC41CA"/>
    <w:rsid w:val="00FC4A9F"/>
    <w:rsid w:val="00FC7A66"/>
    <w:rsid w:val="00FC7FAE"/>
    <w:rsid w:val="00FD1A8F"/>
    <w:rsid w:val="00FD2653"/>
    <w:rsid w:val="00FD55BA"/>
    <w:rsid w:val="00FD57C9"/>
    <w:rsid w:val="00FD7820"/>
    <w:rsid w:val="00FE14CF"/>
    <w:rsid w:val="00FE203E"/>
    <w:rsid w:val="00FE3CAC"/>
    <w:rsid w:val="00FE41F2"/>
    <w:rsid w:val="00FE53E8"/>
    <w:rsid w:val="00FE5473"/>
    <w:rsid w:val="00FE5EC7"/>
    <w:rsid w:val="00FF0AB1"/>
    <w:rsid w:val="00FF1EC7"/>
    <w:rsid w:val="00FF308F"/>
    <w:rsid w:val="00FF3641"/>
    <w:rsid w:val="00FF4149"/>
    <w:rsid w:val="00FF53B2"/>
    <w:rsid w:val="00FF688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A4FBB-2AA7-4A55-BA56-F50C5579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38"/>
    <w:pPr>
      <w:spacing w:after="160" w:line="259" w:lineRule="auto"/>
      <w:ind w:firstLine="0"/>
      <w:jc w:val="left"/>
    </w:pPr>
    <w:rPr>
      <w:rFonts w:cstheme="minorBidi"/>
      <w:color w:val="auto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6CCA"/>
    <w:pPr>
      <w:keepNext/>
      <w:keepLines/>
      <w:spacing w:before="240" w:after="120" w:line="240" w:lineRule="auto"/>
      <w:ind w:firstLine="709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082A"/>
    <w:pPr>
      <w:keepNext/>
      <w:keepLines/>
      <w:spacing w:before="40" w:after="120" w:line="240" w:lineRule="auto"/>
      <w:ind w:firstLine="709"/>
      <w:outlineLvl w:val="1"/>
    </w:pPr>
    <w:rPr>
      <w:rFonts w:eastAsiaTheme="majorEastAsia" w:cstheme="majorBidi"/>
      <w:b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"/>
    <w:basedOn w:val="a"/>
    <w:link w:val="a4"/>
    <w:uiPriority w:val="34"/>
    <w:qFormat/>
    <w:rsid w:val="00982B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6CCA"/>
    <w:rPr>
      <w:rFonts w:eastAsiaTheme="majorEastAsia" w:cstheme="majorBidi"/>
      <w:b/>
      <w:color w:val="auto"/>
      <w:szCs w:val="32"/>
    </w:rPr>
  </w:style>
  <w:style w:type="character" w:customStyle="1" w:styleId="20">
    <w:name w:val="Заголовок 2 Знак"/>
    <w:basedOn w:val="a0"/>
    <w:link w:val="2"/>
    <w:uiPriority w:val="9"/>
    <w:rsid w:val="00DA082A"/>
    <w:rPr>
      <w:rFonts w:eastAsiaTheme="majorEastAsia" w:cstheme="majorBidi"/>
      <w:b/>
      <w:i/>
      <w:color w:val="auto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2A1D6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80E83"/>
    <w:pPr>
      <w:tabs>
        <w:tab w:val="right" w:leader="dot" w:pos="9344"/>
      </w:tabs>
      <w:spacing w:after="120" w:line="240" w:lineRule="auto"/>
      <w:ind w:left="284" w:hanging="284"/>
    </w:pPr>
    <w:rPr>
      <w:rFonts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2A1D65"/>
    <w:pPr>
      <w:tabs>
        <w:tab w:val="right" w:leader="dot" w:pos="9344"/>
      </w:tabs>
      <w:spacing w:after="120" w:line="240" w:lineRule="exact"/>
      <w:ind w:left="278"/>
    </w:pPr>
  </w:style>
  <w:style w:type="character" w:styleId="a6">
    <w:name w:val="Hyperlink"/>
    <w:basedOn w:val="a0"/>
    <w:uiPriority w:val="99"/>
    <w:unhideWhenUsed/>
    <w:rsid w:val="002A1D6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A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D65"/>
    <w:rPr>
      <w:rFonts w:cstheme="minorBidi"/>
      <w:color w:val="auto"/>
      <w:szCs w:val="22"/>
    </w:rPr>
  </w:style>
  <w:style w:type="paragraph" w:styleId="a9">
    <w:name w:val="footer"/>
    <w:basedOn w:val="a"/>
    <w:link w:val="aa"/>
    <w:uiPriority w:val="99"/>
    <w:unhideWhenUsed/>
    <w:rsid w:val="002A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D65"/>
    <w:rPr>
      <w:rFonts w:cstheme="minorBidi"/>
      <w:color w:val="auto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DB0B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B0B13"/>
    <w:rPr>
      <w:rFonts w:cstheme="minorBidi"/>
      <w:color w:val="auto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B0B13"/>
    <w:rPr>
      <w:vertAlign w:val="superscript"/>
    </w:rPr>
  </w:style>
  <w:style w:type="paragraph" w:customStyle="1" w:styleId="ConsPlusNormal">
    <w:name w:val="ConsPlusNormal"/>
    <w:rsid w:val="0047041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table" w:styleId="ae">
    <w:name w:val="Table Grid"/>
    <w:basedOn w:val="a1"/>
    <w:uiPriority w:val="39"/>
    <w:rsid w:val="0069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???????1"/>
    <w:rsid w:val="00DA2623"/>
    <w:pPr>
      <w:widowControl w:val="0"/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40A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F40AD"/>
    <w:rPr>
      <w:rFonts w:ascii="Calibri" w:hAnsi="Calibri" w:cstheme="minorBidi"/>
      <w:color w:val="auto"/>
      <w:sz w:val="18"/>
      <w:szCs w:val="18"/>
    </w:rPr>
  </w:style>
  <w:style w:type="paragraph" w:styleId="af1">
    <w:name w:val="Body Text"/>
    <w:aliases w:val="bt"/>
    <w:basedOn w:val="a"/>
    <w:link w:val="13"/>
    <w:rsid w:val="009D2C36"/>
    <w:pPr>
      <w:spacing w:after="12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Знак"/>
    <w:basedOn w:val="a0"/>
    <w:uiPriority w:val="99"/>
    <w:semiHidden/>
    <w:rsid w:val="009D2C36"/>
    <w:rPr>
      <w:rFonts w:cstheme="minorBidi"/>
      <w:color w:val="auto"/>
      <w:szCs w:val="22"/>
    </w:rPr>
  </w:style>
  <w:style w:type="character" w:customStyle="1" w:styleId="13">
    <w:name w:val="Основной текст Знак1"/>
    <w:aliases w:val="bt Знак"/>
    <w:link w:val="af1"/>
    <w:rsid w:val="009D2C36"/>
    <w:rPr>
      <w:rFonts w:eastAsia="Times New Roman"/>
      <w:color w:val="auto"/>
      <w:szCs w:val="20"/>
      <w:lang w:eastAsia="ru-RU"/>
    </w:rPr>
  </w:style>
  <w:style w:type="paragraph" w:customStyle="1" w:styleId="22">
    <w:name w:val="Знак2 Знак Знак Знак Знак Знак Знак Знак Знак Знак Знак Знак Знак Знак"/>
    <w:basedOn w:val="a"/>
    <w:rsid w:val="00EA32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isplayonly">
    <w:name w:val="display_only"/>
    <w:rsid w:val="00FF6881"/>
  </w:style>
  <w:style w:type="character" w:customStyle="1" w:styleId="a4">
    <w:name w:val="Абзац списка Знак"/>
    <w:aliases w:val="Bullet_IRAO Знак"/>
    <w:link w:val="a3"/>
    <w:uiPriority w:val="34"/>
    <w:locked/>
    <w:rsid w:val="00D66C75"/>
    <w:rPr>
      <w:rFonts w:cstheme="minorBidi"/>
      <w:color w:val="auto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FA76AA"/>
    <w:pPr>
      <w:spacing w:after="100"/>
      <w:ind w:left="560"/>
    </w:pPr>
  </w:style>
  <w:style w:type="paragraph" w:customStyle="1" w:styleId="32">
    <w:name w:val="бычный3"/>
    <w:uiPriority w:val="99"/>
    <w:rsid w:val="006B36B5"/>
    <w:pPr>
      <w:widowControl w:val="0"/>
      <w:ind w:firstLine="0"/>
      <w:jc w:val="left"/>
    </w:pPr>
    <w:rPr>
      <w:rFonts w:eastAsia="Times New Roman"/>
      <w:snapToGrid w:val="0"/>
      <w:color w:val="auto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3D18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6339D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339D3"/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350CA8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4D30-25DA-4FB4-8E46-5CF1A8D1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Алешкова Мария Александровна</dc:creator>
  <cp:keywords/>
  <dc:description/>
  <cp:lastModifiedBy>Герус Наталья Ивановна</cp:lastModifiedBy>
  <cp:revision>4</cp:revision>
  <cp:lastPrinted>2020-05-23T02:39:00Z</cp:lastPrinted>
  <dcterms:created xsi:type="dcterms:W3CDTF">2020-06-03T06:47:00Z</dcterms:created>
  <dcterms:modified xsi:type="dcterms:W3CDTF">2020-06-03T08:05:00Z</dcterms:modified>
</cp:coreProperties>
</file>